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34" w:rsidRPr="00BA6886" w:rsidRDefault="003051E6" w:rsidP="004A52FF">
      <w:pPr>
        <w:jc w:val="center"/>
        <w:rPr>
          <w:rFonts w:asciiTheme="majorEastAsia" w:eastAsiaTheme="majorEastAsia" w:hAnsiTheme="majorEastAsia"/>
          <w:sz w:val="28"/>
          <w:szCs w:val="28"/>
        </w:rPr>
      </w:pPr>
      <w:r w:rsidRPr="00BA6886">
        <w:rPr>
          <w:rFonts w:asciiTheme="majorEastAsia" w:eastAsiaTheme="majorEastAsia" w:hAnsiTheme="majorEastAsia" w:hint="eastAsia"/>
          <w:sz w:val="28"/>
          <w:szCs w:val="28"/>
        </w:rPr>
        <w:t>四日市市消防本部</w:t>
      </w:r>
      <w:r w:rsidR="007B4B2E" w:rsidRPr="00BA6886">
        <w:rPr>
          <w:rFonts w:asciiTheme="majorEastAsia" w:eastAsiaTheme="majorEastAsia" w:hAnsiTheme="majorEastAsia" w:hint="eastAsia"/>
          <w:sz w:val="28"/>
          <w:szCs w:val="28"/>
        </w:rPr>
        <w:t>地震体験車</w:t>
      </w:r>
      <w:r w:rsidRPr="00BA6886">
        <w:rPr>
          <w:rFonts w:asciiTheme="majorEastAsia" w:eastAsiaTheme="majorEastAsia" w:hAnsiTheme="majorEastAsia" w:hint="eastAsia"/>
          <w:sz w:val="28"/>
          <w:szCs w:val="28"/>
        </w:rPr>
        <w:t>運</w:t>
      </w:r>
      <w:r w:rsidR="00861E02" w:rsidRPr="00BA6886">
        <w:rPr>
          <w:rFonts w:asciiTheme="majorEastAsia" w:eastAsiaTheme="majorEastAsia" w:hAnsiTheme="majorEastAsia" w:hint="eastAsia"/>
          <w:sz w:val="28"/>
          <w:szCs w:val="28"/>
        </w:rPr>
        <w:t>行</w:t>
      </w:r>
      <w:r w:rsidR="00DE1A0C" w:rsidRPr="00BA6886">
        <w:rPr>
          <w:rFonts w:asciiTheme="majorEastAsia" w:eastAsiaTheme="majorEastAsia" w:hAnsiTheme="majorEastAsia" w:hint="eastAsia"/>
          <w:sz w:val="28"/>
          <w:szCs w:val="28"/>
        </w:rPr>
        <w:t>要綱</w:t>
      </w:r>
    </w:p>
    <w:p w:rsidR="00BA6886" w:rsidRPr="00660A78" w:rsidRDefault="00BA6886" w:rsidP="00E26EC8">
      <w:pPr>
        <w:rPr>
          <w:sz w:val="22"/>
        </w:rPr>
      </w:pPr>
    </w:p>
    <w:p w:rsidR="003051E6" w:rsidRPr="003051E6" w:rsidRDefault="003051E6" w:rsidP="00090BA4">
      <w:pPr>
        <w:ind w:firstLineChars="100" w:firstLine="220"/>
        <w:rPr>
          <w:sz w:val="22"/>
        </w:rPr>
      </w:pPr>
      <w:r w:rsidRPr="003051E6">
        <w:rPr>
          <w:rFonts w:hint="eastAsia"/>
          <w:sz w:val="22"/>
        </w:rPr>
        <w:t>（目的）</w:t>
      </w:r>
    </w:p>
    <w:p w:rsidR="003051E6" w:rsidRDefault="003051E6" w:rsidP="00AF171F">
      <w:pPr>
        <w:ind w:leftChars="100" w:left="430" w:hangingChars="100" w:hanging="220"/>
        <w:rPr>
          <w:sz w:val="22"/>
        </w:rPr>
      </w:pPr>
      <w:r w:rsidRPr="003051E6">
        <w:rPr>
          <w:rFonts w:hint="eastAsia"/>
          <w:sz w:val="22"/>
        </w:rPr>
        <w:t>第１条</w:t>
      </w:r>
      <w:r w:rsidR="00FB5F06">
        <w:rPr>
          <w:rFonts w:hint="eastAsia"/>
          <w:sz w:val="22"/>
        </w:rPr>
        <w:t xml:space="preserve">　</w:t>
      </w:r>
      <w:r w:rsidRPr="003051E6">
        <w:rPr>
          <w:rFonts w:hint="eastAsia"/>
          <w:sz w:val="22"/>
        </w:rPr>
        <w:t>この要綱は、地震防災対策の学習及び訓練の一環として広く市民が地震の揺れを擬似体験し、防災意識の高揚を図ることを目的として、</w:t>
      </w:r>
      <w:r>
        <w:rPr>
          <w:rFonts w:hint="eastAsia"/>
          <w:sz w:val="22"/>
        </w:rPr>
        <w:t>消防本部</w:t>
      </w:r>
      <w:r w:rsidRPr="003051E6">
        <w:rPr>
          <w:rFonts w:hint="eastAsia"/>
          <w:sz w:val="22"/>
        </w:rPr>
        <w:t>の所有する地震体験車の管理及び</w:t>
      </w:r>
      <w:r w:rsidR="00861E02">
        <w:rPr>
          <w:rFonts w:hint="eastAsia"/>
          <w:sz w:val="22"/>
        </w:rPr>
        <w:t>運行</w:t>
      </w:r>
      <w:r w:rsidRPr="003051E6">
        <w:rPr>
          <w:rFonts w:hint="eastAsia"/>
          <w:sz w:val="22"/>
        </w:rPr>
        <w:t>について必要な事項を定めるものとする。</w:t>
      </w:r>
    </w:p>
    <w:p w:rsidR="001F6460" w:rsidRPr="003051E6" w:rsidRDefault="001F6460" w:rsidP="001540BB">
      <w:pPr>
        <w:ind w:leftChars="67" w:left="141" w:firstLineChars="129" w:firstLine="284"/>
        <w:rPr>
          <w:sz w:val="22"/>
        </w:rPr>
      </w:pPr>
    </w:p>
    <w:p w:rsidR="003051E6" w:rsidRPr="003051E6" w:rsidRDefault="003051E6" w:rsidP="00090BA4">
      <w:pPr>
        <w:ind w:firstLineChars="100" w:firstLine="220"/>
        <w:rPr>
          <w:sz w:val="22"/>
        </w:rPr>
      </w:pPr>
      <w:r w:rsidRPr="003051E6">
        <w:rPr>
          <w:rFonts w:hint="eastAsia"/>
          <w:sz w:val="22"/>
        </w:rPr>
        <w:t>（管理</w:t>
      </w:r>
      <w:r w:rsidR="00861E02">
        <w:rPr>
          <w:rFonts w:hint="eastAsia"/>
          <w:sz w:val="22"/>
        </w:rPr>
        <w:t>者等</w:t>
      </w:r>
      <w:r w:rsidRPr="003051E6">
        <w:rPr>
          <w:rFonts w:hint="eastAsia"/>
          <w:sz w:val="22"/>
        </w:rPr>
        <w:t>）</w:t>
      </w:r>
    </w:p>
    <w:p w:rsidR="003051E6" w:rsidRPr="003051E6" w:rsidRDefault="003051E6" w:rsidP="00FB5F06">
      <w:pPr>
        <w:ind w:leftChars="100" w:left="430" w:hangingChars="100" w:hanging="220"/>
        <w:rPr>
          <w:sz w:val="22"/>
        </w:rPr>
      </w:pPr>
      <w:r w:rsidRPr="003051E6">
        <w:rPr>
          <w:rFonts w:hint="eastAsia"/>
          <w:sz w:val="22"/>
        </w:rPr>
        <w:t>第２条</w:t>
      </w:r>
      <w:r w:rsidR="00FB5F06">
        <w:rPr>
          <w:rFonts w:hint="eastAsia"/>
          <w:sz w:val="22"/>
        </w:rPr>
        <w:t xml:space="preserve">　</w:t>
      </w:r>
      <w:r w:rsidRPr="003051E6">
        <w:rPr>
          <w:rFonts w:hint="eastAsia"/>
          <w:sz w:val="22"/>
        </w:rPr>
        <w:t>地震体験車の維持管理と</w:t>
      </w:r>
      <w:r w:rsidR="00090BA4">
        <w:rPr>
          <w:rFonts w:hint="eastAsia"/>
          <w:sz w:val="22"/>
        </w:rPr>
        <w:t>効率的な</w:t>
      </w:r>
      <w:r w:rsidRPr="003051E6">
        <w:rPr>
          <w:rFonts w:hint="eastAsia"/>
          <w:sz w:val="22"/>
        </w:rPr>
        <w:t>運</w:t>
      </w:r>
      <w:r w:rsidR="00090BA4">
        <w:rPr>
          <w:rFonts w:hint="eastAsia"/>
          <w:sz w:val="22"/>
        </w:rPr>
        <w:t>行</w:t>
      </w:r>
      <w:r w:rsidRPr="003051E6">
        <w:rPr>
          <w:rFonts w:hint="eastAsia"/>
          <w:sz w:val="22"/>
        </w:rPr>
        <w:t>を図るため、管理責任者及び管理補助者</w:t>
      </w:r>
      <w:r w:rsidR="002A132A">
        <w:rPr>
          <w:rFonts w:hint="eastAsia"/>
          <w:sz w:val="22"/>
        </w:rPr>
        <w:t>（以下「管理責任者等」という。）</w:t>
      </w:r>
      <w:r w:rsidRPr="003051E6">
        <w:rPr>
          <w:rFonts w:hint="eastAsia"/>
          <w:sz w:val="22"/>
        </w:rPr>
        <w:t>を置く。</w:t>
      </w:r>
    </w:p>
    <w:p w:rsidR="003051E6" w:rsidRDefault="003051E6" w:rsidP="00D43657">
      <w:pPr>
        <w:ind w:leftChars="100" w:left="210"/>
        <w:rPr>
          <w:sz w:val="22"/>
        </w:rPr>
      </w:pPr>
      <w:r w:rsidRPr="003051E6">
        <w:rPr>
          <w:rFonts w:hint="eastAsia"/>
          <w:sz w:val="22"/>
        </w:rPr>
        <w:t>２</w:t>
      </w:r>
      <w:r w:rsidR="002A132A">
        <w:rPr>
          <w:rFonts w:hint="eastAsia"/>
          <w:sz w:val="22"/>
        </w:rPr>
        <w:t xml:space="preserve">　</w:t>
      </w:r>
      <w:r w:rsidRPr="003051E6">
        <w:rPr>
          <w:rFonts w:hint="eastAsia"/>
          <w:sz w:val="22"/>
        </w:rPr>
        <w:t>管理責任者は</w:t>
      </w:r>
      <w:r>
        <w:rPr>
          <w:rFonts w:hint="eastAsia"/>
          <w:sz w:val="22"/>
        </w:rPr>
        <w:t>防災教育</w:t>
      </w:r>
      <w:r w:rsidR="00FE727F">
        <w:rPr>
          <w:rFonts w:hint="eastAsia"/>
          <w:sz w:val="22"/>
        </w:rPr>
        <w:t>センター所長</w:t>
      </w:r>
      <w:r w:rsidRPr="003051E6">
        <w:rPr>
          <w:rFonts w:hint="eastAsia"/>
          <w:sz w:val="22"/>
        </w:rPr>
        <w:t>とし、管理補助者を</w:t>
      </w:r>
      <w:r>
        <w:rPr>
          <w:rFonts w:hint="eastAsia"/>
          <w:sz w:val="22"/>
        </w:rPr>
        <w:t>防災</w:t>
      </w:r>
      <w:r w:rsidRPr="003051E6">
        <w:rPr>
          <w:rFonts w:hint="eastAsia"/>
          <w:sz w:val="22"/>
        </w:rPr>
        <w:t>教育センタ</w:t>
      </w:r>
      <w:r>
        <w:rPr>
          <w:rFonts w:hint="eastAsia"/>
          <w:sz w:val="22"/>
        </w:rPr>
        <w:t>ー職員</w:t>
      </w:r>
      <w:r w:rsidR="00D43657">
        <w:rPr>
          <w:rFonts w:hint="eastAsia"/>
          <w:sz w:val="22"/>
        </w:rPr>
        <w:t>（以下、「職員」と</w:t>
      </w:r>
      <w:r w:rsidR="00FD06E2">
        <w:rPr>
          <w:rFonts w:hint="eastAsia"/>
          <w:sz w:val="22"/>
        </w:rPr>
        <w:t>いう</w:t>
      </w:r>
      <w:r w:rsidR="00D43657">
        <w:rPr>
          <w:rFonts w:hint="eastAsia"/>
          <w:sz w:val="22"/>
        </w:rPr>
        <w:t>。）</w:t>
      </w:r>
      <w:r w:rsidRPr="003051E6">
        <w:rPr>
          <w:rFonts w:hint="eastAsia"/>
          <w:sz w:val="22"/>
        </w:rPr>
        <w:t>とする。</w:t>
      </w:r>
    </w:p>
    <w:p w:rsidR="002A132A" w:rsidRPr="003051E6" w:rsidRDefault="002A132A" w:rsidP="00D43657">
      <w:pPr>
        <w:ind w:leftChars="100" w:left="210"/>
        <w:rPr>
          <w:sz w:val="22"/>
        </w:rPr>
      </w:pPr>
      <w:r>
        <w:rPr>
          <w:rFonts w:hint="eastAsia"/>
          <w:sz w:val="22"/>
        </w:rPr>
        <w:t>３　管理責任者等は、地震体験車が常に良好な状態で使用できるよう維持管理を行う。</w:t>
      </w:r>
    </w:p>
    <w:p w:rsidR="001F6460" w:rsidRDefault="001F6460" w:rsidP="00090BA4">
      <w:pPr>
        <w:ind w:firstLineChars="100" w:firstLine="220"/>
        <w:rPr>
          <w:sz w:val="22"/>
        </w:rPr>
      </w:pPr>
    </w:p>
    <w:p w:rsidR="003862FF" w:rsidRDefault="003862FF" w:rsidP="00090BA4">
      <w:pPr>
        <w:ind w:firstLineChars="100" w:firstLine="220"/>
        <w:rPr>
          <w:sz w:val="22"/>
        </w:rPr>
      </w:pPr>
      <w:r>
        <w:rPr>
          <w:rFonts w:hint="eastAsia"/>
          <w:sz w:val="22"/>
        </w:rPr>
        <w:t>（運行区域）</w:t>
      </w:r>
    </w:p>
    <w:p w:rsidR="003862FF" w:rsidRDefault="003862FF" w:rsidP="00090BA4">
      <w:pPr>
        <w:ind w:firstLineChars="100" w:firstLine="220"/>
        <w:rPr>
          <w:sz w:val="22"/>
        </w:rPr>
      </w:pPr>
      <w:r>
        <w:rPr>
          <w:rFonts w:hint="eastAsia"/>
          <w:sz w:val="22"/>
        </w:rPr>
        <w:t>第３条　地震体験車の運行区域は、消防本部が管轄する区域とする。</w:t>
      </w:r>
    </w:p>
    <w:p w:rsidR="003862FF" w:rsidRDefault="003862FF" w:rsidP="00090BA4">
      <w:pPr>
        <w:ind w:firstLineChars="100" w:firstLine="220"/>
        <w:rPr>
          <w:sz w:val="22"/>
        </w:rPr>
      </w:pPr>
    </w:p>
    <w:p w:rsidR="00861E02" w:rsidRDefault="00861E02" w:rsidP="00090BA4">
      <w:pPr>
        <w:ind w:firstLineChars="100" w:firstLine="220"/>
        <w:rPr>
          <w:sz w:val="22"/>
        </w:rPr>
      </w:pPr>
      <w:r>
        <w:rPr>
          <w:rFonts w:hint="eastAsia"/>
          <w:sz w:val="22"/>
        </w:rPr>
        <w:t>（運行</w:t>
      </w:r>
      <w:r w:rsidR="00DB600A">
        <w:rPr>
          <w:rFonts w:hint="eastAsia"/>
          <w:sz w:val="22"/>
        </w:rPr>
        <w:t>時間等</w:t>
      </w:r>
      <w:r>
        <w:rPr>
          <w:rFonts w:hint="eastAsia"/>
          <w:sz w:val="22"/>
        </w:rPr>
        <w:t>）</w:t>
      </w:r>
    </w:p>
    <w:p w:rsidR="00861E02" w:rsidRDefault="00861E02" w:rsidP="00FB5F06">
      <w:pPr>
        <w:ind w:left="440" w:hangingChars="200" w:hanging="440"/>
        <w:rPr>
          <w:sz w:val="22"/>
        </w:rPr>
      </w:pPr>
      <w:r>
        <w:rPr>
          <w:rFonts w:hint="eastAsia"/>
          <w:sz w:val="22"/>
        </w:rPr>
        <w:t xml:space="preserve">　第</w:t>
      </w:r>
      <w:r w:rsidR="003862FF">
        <w:rPr>
          <w:rFonts w:hint="eastAsia"/>
          <w:sz w:val="22"/>
        </w:rPr>
        <w:t>４</w:t>
      </w:r>
      <w:r>
        <w:rPr>
          <w:rFonts w:hint="eastAsia"/>
          <w:sz w:val="22"/>
        </w:rPr>
        <w:t>条</w:t>
      </w:r>
      <w:r w:rsidR="00FB5F06">
        <w:rPr>
          <w:rFonts w:hint="eastAsia"/>
          <w:sz w:val="22"/>
        </w:rPr>
        <w:t xml:space="preserve">　</w:t>
      </w:r>
      <w:r>
        <w:rPr>
          <w:rFonts w:hint="eastAsia"/>
          <w:sz w:val="22"/>
        </w:rPr>
        <w:t>地震体験車の運行</w:t>
      </w:r>
      <w:r w:rsidR="00FB5F06">
        <w:rPr>
          <w:rFonts w:hint="eastAsia"/>
          <w:sz w:val="22"/>
        </w:rPr>
        <w:t>日は、四日市市防災教育センター開館日とし、</w:t>
      </w:r>
      <w:r>
        <w:rPr>
          <w:rFonts w:hint="eastAsia"/>
          <w:sz w:val="22"/>
        </w:rPr>
        <w:t>午前９時から午後</w:t>
      </w:r>
      <w:r w:rsidR="00625B8F">
        <w:rPr>
          <w:rFonts w:hint="eastAsia"/>
          <w:sz w:val="22"/>
        </w:rPr>
        <w:t>４</w:t>
      </w:r>
      <w:r>
        <w:rPr>
          <w:rFonts w:hint="eastAsia"/>
          <w:sz w:val="22"/>
        </w:rPr>
        <w:t>時までとする。ただし、</w:t>
      </w:r>
      <w:r w:rsidR="00D43657">
        <w:rPr>
          <w:rFonts w:hint="eastAsia"/>
          <w:sz w:val="22"/>
        </w:rPr>
        <w:t>防災教育センター</w:t>
      </w:r>
      <w:r w:rsidR="00E140CC">
        <w:rPr>
          <w:rFonts w:hint="eastAsia"/>
          <w:sz w:val="22"/>
        </w:rPr>
        <w:t>所</w:t>
      </w:r>
      <w:r w:rsidR="00D43657">
        <w:rPr>
          <w:rFonts w:hint="eastAsia"/>
          <w:sz w:val="22"/>
        </w:rPr>
        <w:t>長が</w:t>
      </w:r>
      <w:r>
        <w:rPr>
          <w:rFonts w:hint="eastAsia"/>
          <w:sz w:val="22"/>
        </w:rPr>
        <w:t>特に必要と認めた場合は、この</w:t>
      </w:r>
      <w:r w:rsidR="00B70F89">
        <w:rPr>
          <w:rFonts w:hint="eastAsia"/>
          <w:sz w:val="22"/>
        </w:rPr>
        <w:t>限りでない</w:t>
      </w:r>
      <w:r>
        <w:rPr>
          <w:rFonts w:hint="eastAsia"/>
          <w:sz w:val="22"/>
        </w:rPr>
        <w:t>。</w:t>
      </w:r>
    </w:p>
    <w:p w:rsidR="001F6460" w:rsidRDefault="00861E02" w:rsidP="004D67C2">
      <w:pPr>
        <w:rPr>
          <w:sz w:val="22"/>
        </w:rPr>
      </w:pPr>
      <w:r>
        <w:rPr>
          <w:rFonts w:hint="eastAsia"/>
          <w:sz w:val="22"/>
        </w:rPr>
        <w:t xml:space="preserve">　</w:t>
      </w:r>
    </w:p>
    <w:p w:rsidR="003051E6" w:rsidRPr="003051E6" w:rsidRDefault="00AA772A" w:rsidP="00090BA4">
      <w:pPr>
        <w:ind w:firstLineChars="100" w:firstLine="220"/>
        <w:rPr>
          <w:sz w:val="22"/>
        </w:rPr>
      </w:pPr>
      <w:r>
        <w:rPr>
          <w:rFonts w:hint="eastAsia"/>
          <w:sz w:val="22"/>
        </w:rPr>
        <w:t>（運行対象</w:t>
      </w:r>
      <w:r w:rsidR="003051E6" w:rsidRPr="003051E6">
        <w:rPr>
          <w:rFonts w:hint="eastAsia"/>
          <w:sz w:val="22"/>
        </w:rPr>
        <w:t>）</w:t>
      </w:r>
    </w:p>
    <w:p w:rsidR="0047464E" w:rsidRDefault="003051E6" w:rsidP="00AA772A">
      <w:pPr>
        <w:ind w:leftChars="100" w:left="430" w:hangingChars="100" w:hanging="220"/>
        <w:rPr>
          <w:sz w:val="22"/>
        </w:rPr>
      </w:pPr>
      <w:r w:rsidRPr="003051E6">
        <w:rPr>
          <w:rFonts w:hint="eastAsia"/>
          <w:sz w:val="22"/>
        </w:rPr>
        <w:t>第</w:t>
      </w:r>
      <w:r w:rsidR="003862FF">
        <w:rPr>
          <w:rFonts w:hint="eastAsia"/>
          <w:sz w:val="22"/>
        </w:rPr>
        <w:t>５</w:t>
      </w:r>
      <w:r w:rsidRPr="003051E6">
        <w:rPr>
          <w:rFonts w:hint="eastAsia"/>
          <w:sz w:val="22"/>
        </w:rPr>
        <w:t>条</w:t>
      </w:r>
      <w:r w:rsidR="00AA772A">
        <w:rPr>
          <w:rFonts w:hint="eastAsia"/>
          <w:sz w:val="22"/>
        </w:rPr>
        <w:t xml:space="preserve">　</w:t>
      </w:r>
      <w:r>
        <w:rPr>
          <w:rFonts w:hint="eastAsia"/>
          <w:sz w:val="22"/>
        </w:rPr>
        <w:t>地震体験車</w:t>
      </w:r>
      <w:r w:rsidR="0047464E">
        <w:rPr>
          <w:rFonts w:hint="eastAsia"/>
          <w:sz w:val="22"/>
        </w:rPr>
        <w:t>は、</w:t>
      </w:r>
      <w:r w:rsidR="00D43657">
        <w:rPr>
          <w:rFonts w:hint="eastAsia"/>
          <w:sz w:val="22"/>
        </w:rPr>
        <w:t>市</w:t>
      </w:r>
      <w:r w:rsidR="0047464E">
        <w:rPr>
          <w:rFonts w:hint="eastAsia"/>
          <w:sz w:val="22"/>
        </w:rPr>
        <w:t>及び消防本部が主催する行事や市が共催する防災啓発を目的とした防災訓練等の行事のほか、</w:t>
      </w:r>
      <w:r w:rsidR="00127C6A">
        <w:rPr>
          <w:rFonts w:hint="eastAsia"/>
          <w:sz w:val="22"/>
        </w:rPr>
        <w:t>自治会</w:t>
      </w:r>
      <w:r w:rsidR="0047464E">
        <w:rPr>
          <w:rFonts w:hint="eastAsia"/>
          <w:sz w:val="22"/>
        </w:rPr>
        <w:t>、学校、事業所、その他の団体（以下「団体等」という。）が行う防災訓練等において</w:t>
      </w:r>
      <w:r w:rsidR="00BA70B2">
        <w:rPr>
          <w:rFonts w:hint="eastAsia"/>
          <w:sz w:val="22"/>
        </w:rPr>
        <w:t>運行</w:t>
      </w:r>
      <w:r w:rsidR="00780EC2">
        <w:rPr>
          <w:rFonts w:hint="eastAsia"/>
          <w:sz w:val="22"/>
        </w:rPr>
        <w:t>するものとする。ただし、団体等が行う</w:t>
      </w:r>
      <w:r w:rsidR="0047464E">
        <w:rPr>
          <w:rFonts w:hint="eastAsia"/>
          <w:sz w:val="22"/>
        </w:rPr>
        <w:t>酒類を提供するイベント等</w:t>
      </w:r>
      <w:r w:rsidR="00FE727F">
        <w:rPr>
          <w:rFonts w:hint="eastAsia"/>
          <w:sz w:val="22"/>
        </w:rPr>
        <w:t>に</w:t>
      </w:r>
      <w:r w:rsidR="00BA70B2">
        <w:rPr>
          <w:rFonts w:hint="eastAsia"/>
          <w:sz w:val="22"/>
        </w:rPr>
        <w:t>は</w:t>
      </w:r>
      <w:r w:rsidR="00136B8E">
        <w:rPr>
          <w:rFonts w:hint="eastAsia"/>
          <w:sz w:val="22"/>
        </w:rPr>
        <w:t>運行しないものとする。</w:t>
      </w:r>
    </w:p>
    <w:p w:rsidR="003051E6" w:rsidRDefault="0047464E" w:rsidP="00AA772A">
      <w:pPr>
        <w:ind w:leftChars="100" w:left="430" w:hangingChars="100" w:hanging="220"/>
        <w:rPr>
          <w:sz w:val="22"/>
        </w:rPr>
      </w:pPr>
      <w:r>
        <w:rPr>
          <w:rFonts w:hint="eastAsia"/>
          <w:sz w:val="22"/>
        </w:rPr>
        <w:t>２　前項につい</w:t>
      </w:r>
      <w:r w:rsidR="00AA772A">
        <w:rPr>
          <w:rFonts w:hint="eastAsia"/>
          <w:sz w:val="22"/>
        </w:rPr>
        <w:t>ては、</w:t>
      </w:r>
      <w:r>
        <w:rPr>
          <w:rFonts w:hint="eastAsia"/>
          <w:sz w:val="22"/>
        </w:rPr>
        <w:t>15</w:t>
      </w:r>
      <w:r>
        <w:rPr>
          <w:rFonts w:hint="eastAsia"/>
          <w:sz w:val="22"/>
        </w:rPr>
        <w:t>名以上の人数の参加が見込まれるものを対象とする。</w:t>
      </w:r>
    </w:p>
    <w:p w:rsidR="001F6460" w:rsidRDefault="001F6460" w:rsidP="00BA70B2">
      <w:pPr>
        <w:ind w:firstLineChars="100" w:firstLine="220"/>
        <w:rPr>
          <w:sz w:val="22"/>
        </w:rPr>
      </w:pPr>
    </w:p>
    <w:p w:rsidR="00DB600A" w:rsidRPr="003051E6" w:rsidRDefault="00DB600A" w:rsidP="00DB600A">
      <w:pPr>
        <w:ind w:firstLineChars="100" w:firstLine="220"/>
        <w:rPr>
          <w:sz w:val="22"/>
        </w:rPr>
      </w:pPr>
      <w:r w:rsidRPr="003051E6">
        <w:rPr>
          <w:rFonts w:hint="eastAsia"/>
          <w:sz w:val="22"/>
        </w:rPr>
        <w:t>（</w:t>
      </w:r>
      <w:r>
        <w:rPr>
          <w:rFonts w:hint="eastAsia"/>
          <w:sz w:val="22"/>
        </w:rPr>
        <w:t>予約方法</w:t>
      </w:r>
      <w:r w:rsidRPr="003051E6">
        <w:rPr>
          <w:rFonts w:hint="eastAsia"/>
          <w:sz w:val="22"/>
        </w:rPr>
        <w:t>）</w:t>
      </w:r>
    </w:p>
    <w:p w:rsidR="00DB600A" w:rsidRDefault="00DB600A" w:rsidP="00DB600A">
      <w:pPr>
        <w:ind w:leftChars="100" w:left="430" w:hangingChars="100" w:hanging="220"/>
        <w:rPr>
          <w:sz w:val="22"/>
        </w:rPr>
      </w:pPr>
      <w:r w:rsidRPr="003051E6">
        <w:rPr>
          <w:rFonts w:hint="eastAsia"/>
          <w:sz w:val="22"/>
        </w:rPr>
        <w:t>第</w:t>
      </w:r>
      <w:r w:rsidR="003862FF">
        <w:rPr>
          <w:rFonts w:hint="eastAsia"/>
          <w:sz w:val="22"/>
        </w:rPr>
        <w:t>６</w:t>
      </w:r>
      <w:r w:rsidRPr="003051E6">
        <w:rPr>
          <w:rFonts w:hint="eastAsia"/>
          <w:sz w:val="22"/>
        </w:rPr>
        <w:t>条</w:t>
      </w:r>
      <w:r>
        <w:rPr>
          <w:rFonts w:hint="eastAsia"/>
          <w:sz w:val="22"/>
        </w:rPr>
        <w:t xml:space="preserve">　地震体験車を利用するもの</w:t>
      </w:r>
      <w:r w:rsidR="00ED10B1" w:rsidRPr="00094C82">
        <w:rPr>
          <w:rFonts w:hint="eastAsia"/>
          <w:sz w:val="22"/>
        </w:rPr>
        <w:t>（以下「利用者」という。）</w:t>
      </w:r>
      <w:r w:rsidRPr="003051E6">
        <w:rPr>
          <w:rFonts w:hint="eastAsia"/>
          <w:sz w:val="22"/>
        </w:rPr>
        <w:t>は、</w:t>
      </w:r>
      <w:r w:rsidR="00577429">
        <w:rPr>
          <w:rFonts w:hint="eastAsia"/>
          <w:sz w:val="22"/>
        </w:rPr>
        <w:t>利用</w:t>
      </w:r>
      <w:r>
        <w:rPr>
          <w:rFonts w:hint="eastAsia"/>
          <w:sz w:val="22"/>
        </w:rPr>
        <w:t>日</w:t>
      </w:r>
      <w:r w:rsidR="00BA6886">
        <w:rPr>
          <w:rFonts w:hint="eastAsia"/>
          <w:sz w:val="22"/>
        </w:rPr>
        <w:t>の</w:t>
      </w:r>
      <w:r>
        <w:rPr>
          <w:rFonts w:hint="eastAsia"/>
          <w:sz w:val="22"/>
        </w:rPr>
        <w:t>６か月前の日から７日前までに「四日市市公</w:t>
      </w:r>
      <w:r w:rsidR="00577429">
        <w:rPr>
          <w:rFonts w:hint="eastAsia"/>
          <w:sz w:val="22"/>
        </w:rPr>
        <w:t>共施設案内・予約システム」により予約するものとする。その後、利用者が職員と</w:t>
      </w:r>
      <w:r>
        <w:rPr>
          <w:rFonts w:hint="eastAsia"/>
          <w:sz w:val="22"/>
        </w:rPr>
        <w:t>運行場所、内容等について調整を</w:t>
      </w:r>
      <w:r w:rsidR="00E140CC">
        <w:rPr>
          <w:rFonts w:hint="eastAsia"/>
          <w:sz w:val="22"/>
        </w:rPr>
        <w:t>行い</w:t>
      </w:r>
      <w:r>
        <w:rPr>
          <w:rFonts w:hint="eastAsia"/>
          <w:sz w:val="22"/>
        </w:rPr>
        <w:t>、予約完了とする。</w:t>
      </w:r>
    </w:p>
    <w:p w:rsidR="00DB600A" w:rsidRDefault="00DB600A" w:rsidP="00DB600A">
      <w:pPr>
        <w:ind w:leftChars="100" w:left="430" w:hangingChars="100" w:hanging="220"/>
        <w:rPr>
          <w:sz w:val="22"/>
        </w:rPr>
      </w:pPr>
      <w:r>
        <w:rPr>
          <w:rFonts w:hint="eastAsia"/>
          <w:sz w:val="22"/>
        </w:rPr>
        <w:t>２　前項の規定にかかわらず、市及び消防本部が主催する行事については、</w:t>
      </w:r>
      <w:r w:rsidR="00625B8F">
        <w:rPr>
          <w:rFonts w:hint="eastAsia"/>
          <w:sz w:val="22"/>
        </w:rPr>
        <w:t>この限りでない。</w:t>
      </w:r>
    </w:p>
    <w:p w:rsidR="00DB600A" w:rsidRPr="00094C82" w:rsidRDefault="00DB600A" w:rsidP="00DB600A">
      <w:pPr>
        <w:ind w:leftChars="100" w:left="430" w:hangingChars="100" w:hanging="220"/>
        <w:rPr>
          <w:strike/>
          <w:sz w:val="22"/>
        </w:rPr>
      </w:pPr>
      <w:r>
        <w:rPr>
          <w:rFonts w:hint="eastAsia"/>
          <w:sz w:val="22"/>
        </w:rPr>
        <w:t xml:space="preserve">３　</w:t>
      </w:r>
      <w:r w:rsidR="00E140CC">
        <w:rPr>
          <w:rFonts w:hint="eastAsia"/>
          <w:sz w:val="22"/>
        </w:rPr>
        <w:t>利用者</w:t>
      </w:r>
      <w:r w:rsidR="005A2A7C">
        <w:rPr>
          <w:rFonts w:hint="eastAsia"/>
          <w:sz w:val="22"/>
        </w:rPr>
        <w:t>は、</w:t>
      </w:r>
      <w:r w:rsidR="00AF3230">
        <w:rPr>
          <w:rFonts w:hint="eastAsia"/>
          <w:sz w:val="22"/>
        </w:rPr>
        <w:t>予約完了</w:t>
      </w:r>
      <w:r w:rsidR="00094C82">
        <w:rPr>
          <w:rFonts w:hint="eastAsia"/>
          <w:sz w:val="22"/>
        </w:rPr>
        <w:t>後に、「地震体験車運行調査表</w:t>
      </w:r>
      <w:r>
        <w:rPr>
          <w:rFonts w:hint="eastAsia"/>
          <w:sz w:val="22"/>
        </w:rPr>
        <w:t>（別記様式１）</w:t>
      </w:r>
      <w:r w:rsidR="00094C82">
        <w:rPr>
          <w:rFonts w:hint="eastAsia"/>
          <w:sz w:val="22"/>
        </w:rPr>
        <w:t>」</w:t>
      </w:r>
      <w:r w:rsidR="00AF3230" w:rsidRPr="00094C82">
        <w:rPr>
          <w:rFonts w:hint="eastAsia"/>
          <w:sz w:val="22"/>
        </w:rPr>
        <w:t>を</w:t>
      </w:r>
      <w:r w:rsidRPr="00094C82">
        <w:rPr>
          <w:rFonts w:hint="eastAsia"/>
          <w:sz w:val="22"/>
        </w:rPr>
        <w:t>提出</w:t>
      </w:r>
      <w:r w:rsidR="005A2A7C" w:rsidRPr="00094C82">
        <w:rPr>
          <w:rFonts w:hint="eastAsia"/>
          <w:sz w:val="22"/>
        </w:rPr>
        <w:t>するものとする。</w:t>
      </w:r>
    </w:p>
    <w:p w:rsidR="00DB600A" w:rsidRPr="00094C82" w:rsidRDefault="00DB600A" w:rsidP="00D11CE6">
      <w:pPr>
        <w:ind w:leftChars="100" w:left="430" w:hangingChars="100" w:hanging="220"/>
        <w:rPr>
          <w:sz w:val="22"/>
        </w:rPr>
      </w:pPr>
    </w:p>
    <w:p w:rsidR="00D11CE6" w:rsidRDefault="00D11CE6" w:rsidP="00D11CE6">
      <w:pPr>
        <w:ind w:leftChars="100" w:left="430" w:hangingChars="100" w:hanging="220"/>
        <w:rPr>
          <w:sz w:val="22"/>
        </w:rPr>
      </w:pPr>
      <w:r>
        <w:rPr>
          <w:rFonts w:hint="eastAsia"/>
          <w:sz w:val="22"/>
        </w:rPr>
        <w:t>（地震体験車の運行、操作等）</w:t>
      </w:r>
    </w:p>
    <w:p w:rsidR="00D11CE6" w:rsidRDefault="00D11CE6" w:rsidP="00D11CE6">
      <w:pPr>
        <w:ind w:leftChars="100" w:left="430" w:hangingChars="100" w:hanging="220"/>
        <w:rPr>
          <w:sz w:val="22"/>
        </w:rPr>
      </w:pPr>
      <w:r>
        <w:rPr>
          <w:rFonts w:hint="eastAsia"/>
          <w:sz w:val="22"/>
        </w:rPr>
        <w:t>第</w:t>
      </w:r>
      <w:r w:rsidR="003862FF">
        <w:rPr>
          <w:rFonts w:hint="eastAsia"/>
          <w:sz w:val="22"/>
        </w:rPr>
        <w:t>７</w:t>
      </w:r>
      <w:r>
        <w:rPr>
          <w:rFonts w:hint="eastAsia"/>
          <w:sz w:val="22"/>
        </w:rPr>
        <w:t>条　地震体験車の運行及び操作は、職員</w:t>
      </w:r>
      <w:r>
        <w:rPr>
          <w:rFonts w:hint="eastAsia"/>
          <w:sz w:val="22"/>
        </w:rPr>
        <w:t>2</w:t>
      </w:r>
      <w:r>
        <w:rPr>
          <w:rFonts w:hint="eastAsia"/>
          <w:sz w:val="22"/>
        </w:rPr>
        <w:t>名以上で行うものとする。</w:t>
      </w:r>
    </w:p>
    <w:p w:rsidR="00D11CE6" w:rsidRDefault="00D11CE6" w:rsidP="00D11CE6">
      <w:pPr>
        <w:ind w:leftChars="100" w:left="430" w:hangingChars="100" w:hanging="220"/>
        <w:rPr>
          <w:sz w:val="22"/>
        </w:rPr>
      </w:pPr>
      <w:r>
        <w:rPr>
          <w:rFonts w:hint="eastAsia"/>
          <w:sz w:val="22"/>
        </w:rPr>
        <w:lastRenderedPageBreak/>
        <w:t>２　地震体験の乗車は本人の申し出によるものとし、事故防止のため、小学生以上を原則とする。ただし、</w:t>
      </w:r>
      <w:r w:rsidR="004D67C2">
        <w:rPr>
          <w:rFonts w:hint="eastAsia"/>
          <w:sz w:val="22"/>
        </w:rPr>
        <w:t>未就学児</w:t>
      </w:r>
      <w:r w:rsidR="006830CC">
        <w:rPr>
          <w:rFonts w:hint="eastAsia"/>
          <w:sz w:val="22"/>
        </w:rPr>
        <w:t>等</w:t>
      </w:r>
      <w:r w:rsidR="004D67C2">
        <w:rPr>
          <w:rFonts w:hint="eastAsia"/>
          <w:sz w:val="22"/>
        </w:rPr>
        <w:t>であっても保護者等が付き添い、安全が確保されると職員が判断した場合は</w:t>
      </w:r>
      <w:r w:rsidR="00FD06E2">
        <w:rPr>
          <w:rFonts w:hint="eastAsia"/>
          <w:sz w:val="22"/>
        </w:rPr>
        <w:t>この限りでない</w:t>
      </w:r>
      <w:r w:rsidR="004D67C2">
        <w:rPr>
          <w:rFonts w:hint="eastAsia"/>
          <w:sz w:val="22"/>
        </w:rPr>
        <w:t>。</w:t>
      </w:r>
    </w:p>
    <w:p w:rsidR="00D11CE6" w:rsidRDefault="000B59E6" w:rsidP="00D11CE6">
      <w:pPr>
        <w:ind w:leftChars="100" w:left="430" w:hangingChars="100" w:hanging="220"/>
        <w:rPr>
          <w:sz w:val="22"/>
        </w:rPr>
      </w:pPr>
      <w:r>
        <w:rPr>
          <w:rFonts w:hint="eastAsia"/>
          <w:sz w:val="22"/>
        </w:rPr>
        <w:t>３</w:t>
      </w:r>
      <w:r w:rsidR="0065755C">
        <w:rPr>
          <w:rFonts w:hint="eastAsia"/>
          <w:sz w:val="22"/>
        </w:rPr>
        <w:t xml:space="preserve">　</w:t>
      </w:r>
      <w:r>
        <w:rPr>
          <w:rFonts w:hint="eastAsia"/>
          <w:sz w:val="22"/>
        </w:rPr>
        <w:t>地震</w:t>
      </w:r>
      <w:r w:rsidR="00D11CE6">
        <w:rPr>
          <w:rFonts w:hint="eastAsia"/>
          <w:sz w:val="22"/>
        </w:rPr>
        <w:t>体験については、定員大人</w:t>
      </w:r>
      <w:r w:rsidR="00D11CE6">
        <w:rPr>
          <w:rFonts w:hint="eastAsia"/>
          <w:sz w:val="22"/>
        </w:rPr>
        <w:t>4</w:t>
      </w:r>
      <w:r w:rsidR="00D11CE6">
        <w:rPr>
          <w:rFonts w:hint="eastAsia"/>
          <w:sz w:val="22"/>
        </w:rPr>
        <w:t>名（最大</w:t>
      </w:r>
      <w:r w:rsidR="00D11CE6">
        <w:rPr>
          <w:rFonts w:hint="eastAsia"/>
          <w:sz w:val="22"/>
        </w:rPr>
        <w:t>280</w:t>
      </w:r>
      <w:r w:rsidR="00D11CE6">
        <w:rPr>
          <w:rFonts w:hint="eastAsia"/>
          <w:sz w:val="22"/>
        </w:rPr>
        <w:t>㎏）までとする。</w:t>
      </w:r>
    </w:p>
    <w:p w:rsidR="001F6460" w:rsidRDefault="001F6460" w:rsidP="005629E8">
      <w:pPr>
        <w:ind w:leftChars="100" w:left="430" w:hangingChars="100" w:hanging="220"/>
        <w:rPr>
          <w:sz w:val="22"/>
        </w:rPr>
      </w:pPr>
    </w:p>
    <w:p w:rsidR="00DA1B75" w:rsidRDefault="00DA1B75" w:rsidP="00DA1B75">
      <w:pPr>
        <w:ind w:firstLineChars="100" w:firstLine="220"/>
        <w:rPr>
          <w:sz w:val="22"/>
        </w:rPr>
      </w:pPr>
      <w:r>
        <w:rPr>
          <w:rFonts w:hint="eastAsia"/>
          <w:sz w:val="22"/>
        </w:rPr>
        <w:t>（運行中止）</w:t>
      </w:r>
    </w:p>
    <w:p w:rsidR="00DA1B75" w:rsidRDefault="004D67C2" w:rsidP="00DA1B75">
      <w:pPr>
        <w:ind w:firstLineChars="100" w:firstLine="220"/>
        <w:rPr>
          <w:sz w:val="22"/>
        </w:rPr>
      </w:pPr>
      <w:r>
        <w:rPr>
          <w:rFonts w:hint="eastAsia"/>
          <w:sz w:val="22"/>
        </w:rPr>
        <w:t>第</w:t>
      </w:r>
      <w:r w:rsidR="003862FF">
        <w:rPr>
          <w:rFonts w:hint="eastAsia"/>
          <w:sz w:val="22"/>
        </w:rPr>
        <w:t>８</w:t>
      </w:r>
      <w:r>
        <w:rPr>
          <w:rFonts w:hint="eastAsia"/>
          <w:sz w:val="22"/>
        </w:rPr>
        <w:t xml:space="preserve">条　</w:t>
      </w:r>
      <w:r w:rsidR="00FD06E2">
        <w:rPr>
          <w:rFonts w:hint="eastAsia"/>
          <w:sz w:val="22"/>
        </w:rPr>
        <w:t>地震体験車の</w:t>
      </w:r>
      <w:r w:rsidR="00032CFB">
        <w:rPr>
          <w:rFonts w:hint="eastAsia"/>
          <w:sz w:val="22"/>
        </w:rPr>
        <w:t>運行中止の基準は、次のとおりとする。</w:t>
      </w:r>
    </w:p>
    <w:p w:rsidR="00DA1B75" w:rsidRPr="00DA1B75" w:rsidRDefault="003D08C2" w:rsidP="00D84E2E">
      <w:pPr>
        <w:ind w:leftChars="135" w:left="316" w:hangingChars="15" w:hanging="33"/>
        <w:rPr>
          <w:sz w:val="22"/>
        </w:rPr>
      </w:pPr>
      <w:r>
        <w:rPr>
          <w:rFonts w:hint="eastAsia"/>
          <w:sz w:val="22"/>
        </w:rPr>
        <w:t>（１）四日市市に災害対策本部が設置されている場合</w:t>
      </w:r>
    </w:p>
    <w:p w:rsidR="00DA1B75" w:rsidRDefault="00DA1B75" w:rsidP="00D84E2E">
      <w:pPr>
        <w:ind w:leftChars="135" w:left="316" w:hangingChars="15" w:hanging="33"/>
        <w:rPr>
          <w:rFonts w:asciiTheme="minorEastAsia" w:hAnsiTheme="minorEastAsia"/>
          <w:sz w:val="22"/>
        </w:rPr>
      </w:pPr>
      <w:r>
        <w:rPr>
          <w:rFonts w:asciiTheme="minorEastAsia" w:hAnsiTheme="minorEastAsia" w:hint="eastAsia"/>
          <w:sz w:val="22"/>
        </w:rPr>
        <w:t>（２）</w:t>
      </w:r>
      <w:r w:rsidR="00032CFB" w:rsidRPr="00032CFB">
        <w:rPr>
          <w:rFonts w:asciiTheme="minorEastAsia" w:hAnsiTheme="minorEastAsia" w:hint="eastAsia"/>
          <w:sz w:val="22"/>
        </w:rPr>
        <w:t>四日市市に大雨・洪水・暴風警報</w:t>
      </w:r>
      <w:r w:rsidR="004A52FF">
        <w:rPr>
          <w:rFonts w:asciiTheme="minorEastAsia" w:hAnsiTheme="minorEastAsia" w:hint="eastAsia"/>
          <w:sz w:val="22"/>
        </w:rPr>
        <w:t>等</w:t>
      </w:r>
      <w:r w:rsidR="00032CFB" w:rsidRPr="00032CFB">
        <w:rPr>
          <w:rFonts w:asciiTheme="minorEastAsia" w:hAnsiTheme="minorEastAsia" w:hint="eastAsia"/>
          <w:sz w:val="22"/>
        </w:rPr>
        <w:t>のいずれかが発令された場合</w:t>
      </w:r>
    </w:p>
    <w:p w:rsidR="00127150" w:rsidRPr="00127150" w:rsidRDefault="00DA1B75" w:rsidP="00D84E2E">
      <w:pPr>
        <w:ind w:leftChars="135" w:left="536" w:hangingChars="115" w:hanging="253"/>
        <w:rPr>
          <w:rFonts w:asciiTheme="minorEastAsia" w:hAnsiTheme="minorEastAsia"/>
          <w:sz w:val="22"/>
        </w:rPr>
      </w:pPr>
      <w:r>
        <w:rPr>
          <w:rFonts w:hint="eastAsia"/>
          <w:sz w:val="22"/>
        </w:rPr>
        <w:t>（３）</w:t>
      </w:r>
      <w:r w:rsidR="003D08C2">
        <w:rPr>
          <w:rFonts w:hint="eastAsia"/>
          <w:sz w:val="22"/>
        </w:rPr>
        <w:t>雨や雪、強風などの悪天候により、</w:t>
      </w:r>
      <w:r w:rsidR="00127150">
        <w:rPr>
          <w:rFonts w:asciiTheme="minorEastAsia" w:hAnsiTheme="minorEastAsia" w:hint="eastAsia"/>
          <w:sz w:val="22"/>
        </w:rPr>
        <w:t>防災教育センター所長</w:t>
      </w:r>
      <w:r w:rsidR="00127150" w:rsidRPr="00032CFB">
        <w:rPr>
          <w:rFonts w:asciiTheme="minorEastAsia" w:hAnsiTheme="minorEastAsia" w:hint="eastAsia"/>
          <w:sz w:val="22"/>
        </w:rPr>
        <w:t>が中止することが適当であると判断した場合</w:t>
      </w:r>
    </w:p>
    <w:p w:rsidR="004D67C2" w:rsidRPr="003051E6" w:rsidRDefault="00127150" w:rsidP="00FE727F">
      <w:pPr>
        <w:ind w:leftChars="100" w:left="430" w:hangingChars="100" w:hanging="220"/>
        <w:rPr>
          <w:sz w:val="22"/>
        </w:rPr>
      </w:pPr>
      <w:r>
        <w:rPr>
          <w:rFonts w:hint="eastAsia"/>
          <w:sz w:val="22"/>
        </w:rPr>
        <w:t xml:space="preserve">２　</w:t>
      </w:r>
      <w:r w:rsidR="002A269A">
        <w:rPr>
          <w:rFonts w:hint="eastAsia"/>
          <w:sz w:val="22"/>
        </w:rPr>
        <w:t>上記</w:t>
      </w:r>
      <w:r>
        <w:rPr>
          <w:rFonts w:hint="eastAsia"/>
          <w:sz w:val="22"/>
        </w:rPr>
        <w:t>の場合、職員から地震体験車の</w:t>
      </w:r>
      <w:r w:rsidR="00F62820">
        <w:rPr>
          <w:rFonts w:hint="eastAsia"/>
          <w:sz w:val="22"/>
        </w:rPr>
        <w:t>利用</w:t>
      </w:r>
      <w:r w:rsidR="004D67C2" w:rsidRPr="003051E6">
        <w:rPr>
          <w:rFonts w:hint="eastAsia"/>
          <w:sz w:val="22"/>
        </w:rPr>
        <w:t>者に対して連絡を行う。</w:t>
      </w:r>
    </w:p>
    <w:p w:rsidR="004D67C2" w:rsidRDefault="00FE727F" w:rsidP="004D67C2">
      <w:pPr>
        <w:ind w:leftChars="100" w:left="430" w:hangingChars="100" w:hanging="220"/>
        <w:rPr>
          <w:sz w:val="22"/>
        </w:rPr>
      </w:pPr>
      <w:r>
        <w:rPr>
          <w:rFonts w:hint="eastAsia"/>
          <w:sz w:val="22"/>
        </w:rPr>
        <w:t>３</w:t>
      </w:r>
      <w:r w:rsidR="00127150">
        <w:rPr>
          <w:rFonts w:hint="eastAsia"/>
          <w:sz w:val="22"/>
        </w:rPr>
        <w:t xml:space="preserve">　</w:t>
      </w:r>
      <w:r w:rsidR="004D67C2" w:rsidRPr="003051E6">
        <w:rPr>
          <w:rFonts w:hint="eastAsia"/>
          <w:sz w:val="22"/>
        </w:rPr>
        <w:t>利用者の都合により</w:t>
      </w:r>
      <w:r w:rsidR="004D67C2">
        <w:rPr>
          <w:rFonts w:hint="eastAsia"/>
          <w:sz w:val="22"/>
        </w:rPr>
        <w:t>地震体験の運行</w:t>
      </w:r>
      <w:r w:rsidR="004D67C2" w:rsidRPr="003051E6">
        <w:rPr>
          <w:rFonts w:hint="eastAsia"/>
          <w:sz w:val="22"/>
        </w:rPr>
        <w:t>を中止する場合は、前日までに</w:t>
      </w:r>
      <w:r w:rsidR="004D67C2">
        <w:rPr>
          <w:rFonts w:hint="eastAsia"/>
          <w:sz w:val="22"/>
        </w:rPr>
        <w:t>防災教育センター</w:t>
      </w:r>
      <w:r w:rsidR="004D67C2" w:rsidRPr="003051E6">
        <w:rPr>
          <w:rFonts w:hint="eastAsia"/>
          <w:sz w:val="22"/>
        </w:rPr>
        <w:t>に連絡しなければならない。</w:t>
      </w:r>
    </w:p>
    <w:p w:rsidR="004D67C2" w:rsidRDefault="004D67C2" w:rsidP="004D67C2">
      <w:pPr>
        <w:ind w:leftChars="100" w:left="430" w:hangingChars="100" w:hanging="220"/>
        <w:rPr>
          <w:sz w:val="22"/>
        </w:rPr>
      </w:pPr>
    </w:p>
    <w:p w:rsidR="00BA70B2" w:rsidRDefault="00136B8E" w:rsidP="005629E8">
      <w:pPr>
        <w:ind w:leftChars="100" w:left="430" w:hangingChars="100" w:hanging="220"/>
        <w:rPr>
          <w:sz w:val="22"/>
        </w:rPr>
      </w:pPr>
      <w:r>
        <w:rPr>
          <w:rFonts w:hint="eastAsia"/>
          <w:sz w:val="22"/>
        </w:rPr>
        <w:t>（経費負担）</w:t>
      </w:r>
    </w:p>
    <w:p w:rsidR="00136B8E" w:rsidRDefault="00136B8E" w:rsidP="005629E8">
      <w:pPr>
        <w:ind w:leftChars="100" w:left="430" w:hangingChars="100" w:hanging="220"/>
        <w:rPr>
          <w:sz w:val="22"/>
        </w:rPr>
      </w:pPr>
      <w:r>
        <w:rPr>
          <w:rFonts w:hint="eastAsia"/>
          <w:sz w:val="22"/>
        </w:rPr>
        <w:t>第</w:t>
      </w:r>
      <w:r w:rsidR="003862FF">
        <w:rPr>
          <w:rFonts w:hint="eastAsia"/>
          <w:sz w:val="22"/>
        </w:rPr>
        <w:t>９</w:t>
      </w:r>
      <w:r w:rsidR="00FE727F">
        <w:rPr>
          <w:rFonts w:hint="eastAsia"/>
          <w:sz w:val="22"/>
        </w:rPr>
        <w:t>条　地震体験車の運行等に</w:t>
      </w:r>
      <w:r>
        <w:rPr>
          <w:rFonts w:hint="eastAsia"/>
          <w:sz w:val="22"/>
        </w:rPr>
        <w:t>係る費用は、無料とする。</w:t>
      </w:r>
    </w:p>
    <w:p w:rsidR="001765CC" w:rsidRDefault="001765CC" w:rsidP="005629E8">
      <w:pPr>
        <w:ind w:leftChars="100" w:left="430" w:hangingChars="100" w:hanging="220"/>
        <w:rPr>
          <w:sz w:val="22"/>
        </w:rPr>
      </w:pPr>
    </w:p>
    <w:p w:rsidR="00136B8E" w:rsidRDefault="00136B8E" w:rsidP="005629E8">
      <w:pPr>
        <w:ind w:leftChars="100" w:left="430" w:hangingChars="100" w:hanging="220"/>
        <w:rPr>
          <w:sz w:val="22"/>
        </w:rPr>
      </w:pPr>
      <w:r>
        <w:rPr>
          <w:rFonts w:hint="eastAsia"/>
          <w:sz w:val="22"/>
        </w:rPr>
        <w:t>（事故等に対する責任等）</w:t>
      </w:r>
    </w:p>
    <w:p w:rsidR="00136B8E" w:rsidRDefault="00136B8E" w:rsidP="00E140CC">
      <w:pPr>
        <w:ind w:leftChars="100" w:left="430" w:hangingChars="100" w:hanging="220"/>
        <w:rPr>
          <w:sz w:val="22"/>
        </w:rPr>
      </w:pPr>
      <w:r>
        <w:rPr>
          <w:rFonts w:hint="eastAsia"/>
          <w:sz w:val="22"/>
        </w:rPr>
        <w:t>第</w:t>
      </w:r>
      <w:r w:rsidR="003862FF">
        <w:rPr>
          <w:rFonts w:hint="eastAsia"/>
          <w:sz w:val="22"/>
        </w:rPr>
        <w:t>１０</w:t>
      </w:r>
      <w:r>
        <w:rPr>
          <w:rFonts w:hint="eastAsia"/>
          <w:sz w:val="22"/>
        </w:rPr>
        <w:t xml:space="preserve">条　</w:t>
      </w:r>
      <w:r w:rsidR="00E140CC">
        <w:rPr>
          <w:rFonts w:hint="eastAsia"/>
          <w:sz w:val="22"/>
        </w:rPr>
        <w:t>運行先における地震体験車の地震体験時に生じた事故等の責任については、必要に応じて</w:t>
      </w:r>
      <w:r w:rsidR="00BA6886">
        <w:rPr>
          <w:rFonts w:hint="eastAsia"/>
          <w:sz w:val="22"/>
        </w:rPr>
        <w:t>利用者</w:t>
      </w:r>
      <w:r w:rsidR="00E140CC">
        <w:rPr>
          <w:rFonts w:hint="eastAsia"/>
          <w:sz w:val="22"/>
        </w:rPr>
        <w:t>と</w:t>
      </w:r>
      <w:r w:rsidR="00BA6886">
        <w:rPr>
          <w:rFonts w:hint="eastAsia"/>
          <w:sz w:val="22"/>
        </w:rPr>
        <w:t>消防本部</w:t>
      </w:r>
      <w:r w:rsidR="00E140CC">
        <w:rPr>
          <w:rFonts w:hint="eastAsia"/>
          <w:sz w:val="22"/>
        </w:rPr>
        <w:t>がその都度協議するものとする。</w:t>
      </w:r>
    </w:p>
    <w:p w:rsidR="005E1EC0" w:rsidRDefault="005E1EC0" w:rsidP="00E140CC">
      <w:pPr>
        <w:ind w:leftChars="100" w:left="430" w:hangingChars="100" w:hanging="220"/>
        <w:rPr>
          <w:sz w:val="22"/>
        </w:rPr>
      </w:pPr>
    </w:p>
    <w:p w:rsidR="000B59E6" w:rsidRPr="005E1EC0" w:rsidRDefault="005E1EC0" w:rsidP="00E140CC">
      <w:pPr>
        <w:ind w:leftChars="100" w:left="430" w:hangingChars="100" w:hanging="220"/>
        <w:rPr>
          <w:sz w:val="22"/>
        </w:rPr>
      </w:pPr>
      <w:r>
        <w:rPr>
          <w:rFonts w:hint="eastAsia"/>
          <w:sz w:val="22"/>
        </w:rPr>
        <w:t>（補則）</w:t>
      </w:r>
    </w:p>
    <w:p w:rsidR="00BA70B2" w:rsidRPr="0053082C" w:rsidRDefault="000B59E6" w:rsidP="0053082C">
      <w:pPr>
        <w:ind w:leftChars="100" w:left="430" w:hangingChars="100" w:hanging="220"/>
        <w:rPr>
          <w:rFonts w:asciiTheme="minorEastAsia" w:hAnsiTheme="minorEastAsia"/>
          <w:sz w:val="22"/>
        </w:rPr>
      </w:pPr>
      <w:r w:rsidRPr="0053082C">
        <w:rPr>
          <w:rFonts w:asciiTheme="minorEastAsia" w:hAnsiTheme="minorEastAsia" w:hint="eastAsia"/>
          <w:sz w:val="22"/>
        </w:rPr>
        <w:t>第１１条　この要綱に定めるもののほか、この要綱の施行に関し必要な事項は、消防長が別に定める。</w:t>
      </w:r>
    </w:p>
    <w:p w:rsidR="000B59E6" w:rsidRPr="000B59E6" w:rsidRDefault="000B59E6" w:rsidP="005629E8">
      <w:pPr>
        <w:ind w:leftChars="100" w:left="430" w:hangingChars="100" w:hanging="220"/>
        <w:rPr>
          <w:rFonts w:asciiTheme="minorEastAsia" w:hAnsiTheme="minorEastAsia"/>
          <w:sz w:val="22"/>
        </w:rPr>
      </w:pPr>
    </w:p>
    <w:p w:rsidR="003F7B2E" w:rsidRDefault="003F7B2E" w:rsidP="000753C3">
      <w:pPr>
        <w:ind w:left="440" w:hangingChars="200" w:hanging="440"/>
        <w:rPr>
          <w:sz w:val="22"/>
        </w:rPr>
      </w:pPr>
      <w:r>
        <w:rPr>
          <w:rFonts w:hint="eastAsia"/>
          <w:sz w:val="22"/>
        </w:rPr>
        <w:t xml:space="preserve">　附　則</w:t>
      </w:r>
    </w:p>
    <w:p w:rsidR="003F7B2E" w:rsidRDefault="003F7B2E" w:rsidP="000753C3">
      <w:pPr>
        <w:ind w:left="440" w:hangingChars="200" w:hanging="440"/>
        <w:rPr>
          <w:sz w:val="22"/>
        </w:rPr>
      </w:pPr>
      <w:r>
        <w:rPr>
          <w:rFonts w:hint="eastAsia"/>
          <w:sz w:val="22"/>
        </w:rPr>
        <w:t>（施行期日）</w:t>
      </w:r>
    </w:p>
    <w:p w:rsidR="00F715BF" w:rsidRDefault="0069255D" w:rsidP="00780EC2">
      <w:pPr>
        <w:ind w:leftChars="200" w:left="420"/>
        <w:rPr>
          <w:sz w:val="22"/>
        </w:rPr>
      </w:pPr>
      <w:r>
        <w:rPr>
          <w:rFonts w:hint="eastAsia"/>
          <w:sz w:val="22"/>
        </w:rPr>
        <w:t>この要綱は令和６年４月１５</w:t>
      </w:r>
      <w:r w:rsidR="00FE727F">
        <w:rPr>
          <w:rFonts w:hint="eastAsia"/>
          <w:sz w:val="22"/>
        </w:rPr>
        <w:t>日</w:t>
      </w:r>
      <w:r w:rsidR="003F7B2E">
        <w:rPr>
          <w:rFonts w:hint="eastAsia"/>
          <w:sz w:val="22"/>
        </w:rPr>
        <w:t>から施行する。</w:t>
      </w:r>
      <w:r w:rsidR="00780EC2">
        <w:rPr>
          <w:sz w:val="22"/>
        </w:rPr>
        <w:br w:type="page"/>
      </w:r>
    </w:p>
    <w:p w:rsidR="004D28BC" w:rsidRPr="00D04B16" w:rsidRDefault="004D28BC" w:rsidP="004D28BC">
      <w:pPr>
        <w:ind w:leftChars="-340" w:hangingChars="340" w:hanging="714"/>
        <w:rPr>
          <w:rFonts w:ascii="ＭＳ ゴシック" w:eastAsia="ＭＳ ゴシック" w:hAnsi="ＭＳ ゴシック"/>
        </w:rPr>
      </w:pPr>
      <w:r w:rsidRPr="00D04B16">
        <w:rPr>
          <w:rFonts w:ascii="ＭＳ ゴシック" w:eastAsia="ＭＳ ゴシック" w:hAnsi="ＭＳ ゴシック" w:hint="eastAsia"/>
        </w:rPr>
        <w:lastRenderedPageBreak/>
        <w:t>別記様式１</w:t>
      </w:r>
    </w:p>
    <w:p w:rsidR="004D28BC" w:rsidRDefault="00D73EB6" w:rsidP="004D28BC">
      <w:pPr>
        <w:wordWrap w:val="0"/>
        <w:ind w:leftChars="-440" w:hangingChars="440" w:hanging="924"/>
        <w:jc w:val="right"/>
        <w:rPr>
          <w:rFonts w:ascii="ＭＳ ゴシック" w:eastAsia="ＭＳ ゴシック" w:hAnsi="ＭＳ ゴシック"/>
        </w:rPr>
      </w:pPr>
      <w:r>
        <w:rPr>
          <w:rFonts w:ascii="ＭＳ ゴシック" w:eastAsia="ＭＳ ゴシック" w:hAnsi="ＭＳ ゴシック" w:hint="eastAsia"/>
        </w:rPr>
        <w:t>四日市市防災教育センター　担当者宛て</w:t>
      </w:r>
    </w:p>
    <w:p w:rsidR="004D28BC" w:rsidRPr="00D73EB6" w:rsidRDefault="00D73EB6" w:rsidP="00D73EB6">
      <w:pPr>
        <w:jc w:val="right"/>
        <w:rPr>
          <w:rFonts w:asciiTheme="majorEastAsia" w:eastAsiaTheme="majorEastAsia" w:hAnsiTheme="majorEastAsia"/>
        </w:rPr>
      </w:pPr>
      <w:r w:rsidRPr="00D73EB6">
        <w:rPr>
          <w:rFonts w:asciiTheme="majorEastAsia" w:eastAsiaTheme="majorEastAsia" w:hAnsiTheme="majorEastAsia" w:hint="eastAsia"/>
          <w:spacing w:val="35"/>
          <w:kern w:val="0"/>
          <w:fitText w:val="1050" w:id="-1001059328"/>
        </w:rPr>
        <w:t>電話番</w:t>
      </w:r>
      <w:r w:rsidRPr="00D73EB6">
        <w:rPr>
          <w:rFonts w:asciiTheme="majorEastAsia" w:eastAsiaTheme="majorEastAsia" w:hAnsiTheme="majorEastAsia" w:hint="eastAsia"/>
          <w:kern w:val="0"/>
          <w:fitText w:val="1050" w:id="-1001059328"/>
        </w:rPr>
        <w:t>号</w:t>
      </w:r>
      <w:r w:rsidR="004D28BC" w:rsidRPr="00D73EB6">
        <w:rPr>
          <w:rFonts w:asciiTheme="majorEastAsia" w:eastAsiaTheme="majorEastAsia" w:hAnsiTheme="majorEastAsia" w:hint="eastAsia"/>
        </w:rPr>
        <w:t>：</w:t>
      </w:r>
      <w:r w:rsidR="001054E6">
        <w:rPr>
          <w:rFonts w:asciiTheme="majorEastAsia" w:eastAsiaTheme="majorEastAsia" w:hAnsiTheme="majorEastAsia"/>
        </w:rPr>
        <w:t>059-365-</w:t>
      </w:r>
      <w:r w:rsidR="001054E6">
        <w:rPr>
          <w:rFonts w:asciiTheme="majorEastAsia" w:eastAsiaTheme="majorEastAsia" w:hAnsiTheme="majorEastAsia" w:hint="eastAsia"/>
        </w:rPr>
        <w:t>3119</w:t>
      </w:r>
    </w:p>
    <w:p w:rsidR="004D28BC" w:rsidRPr="00D73EB6" w:rsidRDefault="00A563F9" w:rsidP="00D73EB6">
      <w:pPr>
        <w:jc w:val="right"/>
        <w:rPr>
          <w:rFonts w:asciiTheme="majorEastAsia" w:eastAsiaTheme="majorEastAsia" w:hAnsiTheme="majorEastAsia"/>
        </w:rPr>
      </w:pPr>
      <w:r w:rsidRPr="00D73EB6">
        <w:rPr>
          <w:rFonts w:asciiTheme="majorEastAsia" w:eastAsiaTheme="majorEastAsia" w:hAnsiTheme="majorEastAsia" w:hint="eastAsia"/>
          <w:kern w:val="0"/>
        </w:rPr>
        <w:t>ＦＡＸ番号：</w:t>
      </w:r>
      <w:r w:rsidR="00D16D01" w:rsidRPr="00D73EB6">
        <w:rPr>
          <w:rFonts w:asciiTheme="majorEastAsia" w:eastAsiaTheme="majorEastAsia" w:hAnsiTheme="majorEastAsia" w:hint="eastAsia"/>
          <w:kern w:val="0"/>
        </w:rPr>
        <w:t>059-</w:t>
      </w:r>
      <w:r w:rsidRPr="00D73EB6">
        <w:rPr>
          <w:rFonts w:asciiTheme="majorEastAsia" w:eastAsiaTheme="majorEastAsia" w:hAnsiTheme="majorEastAsia" w:hint="eastAsia"/>
          <w:kern w:val="0"/>
        </w:rPr>
        <w:t>364-6095</w:t>
      </w:r>
    </w:p>
    <w:p w:rsidR="004D28BC" w:rsidRPr="00D73EB6" w:rsidRDefault="004D28BC" w:rsidP="004D28BC">
      <w:pPr>
        <w:wordWrap w:val="0"/>
        <w:ind w:leftChars="-440" w:hangingChars="440" w:hanging="924"/>
        <w:jc w:val="right"/>
        <w:rPr>
          <w:rFonts w:ascii="ＭＳ ゴシック" w:eastAsia="ＭＳ ゴシック" w:hAnsi="ＭＳ ゴシック"/>
        </w:rPr>
      </w:pPr>
      <w:r w:rsidRPr="008413DD">
        <w:rPr>
          <w:rFonts w:ascii="ＭＳ ゴシック" w:eastAsia="ＭＳ ゴシック" w:hAnsi="ＭＳ ゴシック" w:hint="eastAsia"/>
        </w:rPr>
        <w:t>メールアドレス：</w:t>
      </w:r>
      <w:hyperlink r:id="rId8" w:history="1">
        <w:r w:rsidR="00B53957" w:rsidRPr="00254AAB">
          <w:rPr>
            <w:rStyle w:val="ab"/>
            <w:rFonts w:ascii="ＭＳ ゴシック" w:eastAsia="ＭＳ ゴシック" w:hAnsi="ＭＳ ゴシック"/>
          </w:rPr>
          <w:t>bousaikyouiku</w:t>
        </w:r>
        <w:r w:rsidR="00B53957" w:rsidRPr="00254AAB">
          <w:rPr>
            <w:rStyle w:val="ab"/>
            <w:rFonts w:ascii="ＭＳ ゴシック" w:eastAsia="ＭＳ ゴシック" w:hAnsi="ＭＳ ゴシック" w:hint="eastAsia"/>
          </w:rPr>
          <w:t>@city.yokkaich</w:t>
        </w:r>
        <w:bookmarkStart w:id="0" w:name="_GoBack"/>
        <w:bookmarkEnd w:id="0"/>
        <w:r w:rsidR="00B53957" w:rsidRPr="00254AAB">
          <w:rPr>
            <w:rStyle w:val="ab"/>
            <w:rFonts w:ascii="ＭＳ ゴシック" w:eastAsia="ＭＳ ゴシック" w:hAnsi="ＭＳ ゴシック" w:hint="eastAsia"/>
          </w:rPr>
          <w:t>i.mie.jp</w:t>
        </w:r>
      </w:hyperlink>
    </w:p>
    <w:p w:rsidR="004D28BC" w:rsidRDefault="004D28BC" w:rsidP="004D28BC">
      <w:pPr>
        <w:ind w:leftChars="-440" w:left="313" w:hangingChars="440" w:hanging="1237"/>
        <w:jc w:val="center"/>
        <w:rPr>
          <w:rFonts w:ascii="ＭＳ ゴシック" w:eastAsia="ＭＳ ゴシック" w:hAnsi="ＭＳ ゴシック"/>
          <w:b/>
          <w:sz w:val="28"/>
          <w:szCs w:val="28"/>
        </w:rPr>
      </w:pPr>
    </w:p>
    <w:p w:rsidR="004D28BC" w:rsidRPr="00D04B16" w:rsidRDefault="001C3735" w:rsidP="004D28BC">
      <w:pPr>
        <w:ind w:leftChars="-440" w:left="313" w:hangingChars="440" w:hanging="1237"/>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1A1746">
        <w:rPr>
          <w:rFonts w:ascii="ＭＳ ゴシック" w:eastAsia="ＭＳ ゴシック" w:hAnsi="ＭＳ ゴシック" w:hint="eastAsia"/>
          <w:b/>
          <w:sz w:val="28"/>
          <w:szCs w:val="28"/>
        </w:rPr>
        <w:t>地震体験車</w:t>
      </w:r>
      <w:r w:rsidR="00103B25">
        <w:rPr>
          <w:rFonts w:ascii="ＭＳ ゴシック" w:eastAsia="ＭＳ ゴシック" w:hAnsi="ＭＳ ゴシック" w:hint="eastAsia"/>
          <w:b/>
          <w:sz w:val="28"/>
          <w:szCs w:val="28"/>
        </w:rPr>
        <w:t>運行</w:t>
      </w:r>
      <w:r w:rsidR="004D28BC" w:rsidRPr="00D04B16">
        <w:rPr>
          <w:rFonts w:ascii="ＭＳ ゴシック" w:eastAsia="ＭＳ ゴシック" w:hAnsi="ＭＳ ゴシック" w:hint="eastAsia"/>
          <w:b/>
          <w:sz w:val="28"/>
          <w:szCs w:val="28"/>
        </w:rPr>
        <w:t>調査表</w:t>
      </w:r>
    </w:p>
    <w:tbl>
      <w:tblPr>
        <w:tblStyle w:val="aa"/>
        <w:tblW w:w="0" w:type="auto"/>
        <w:tblInd w:w="-572" w:type="dxa"/>
        <w:tblLook w:val="04A0" w:firstRow="1" w:lastRow="0" w:firstColumn="1" w:lastColumn="0" w:noHBand="0" w:noVBand="1"/>
      </w:tblPr>
      <w:tblGrid>
        <w:gridCol w:w="1843"/>
        <w:gridCol w:w="7791"/>
      </w:tblGrid>
      <w:tr w:rsidR="004D28BC" w:rsidTr="00F715BF">
        <w:trPr>
          <w:trHeight w:val="862"/>
        </w:trPr>
        <w:tc>
          <w:tcPr>
            <w:tcW w:w="1843" w:type="dxa"/>
          </w:tcPr>
          <w:p w:rsidR="004D28BC" w:rsidRDefault="004D28BC" w:rsidP="008B23A6">
            <w:pPr>
              <w:jc w:val="center"/>
            </w:pPr>
            <w:r>
              <w:rPr>
                <w:rFonts w:hint="eastAsia"/>
              </w:rPr>
              <w:t>日　時</w:t>
            </w:r>
          </w:p>
        </w:tc>
        <w:tc>
          <w:tcPr>
            <w:tcW w:w="7791" w:type="dxa"/>
          </w:tcPr>
          <w:p w:rsidR="004D28BC" w:rsidRDefault="004D28BC" w:rsidP="008B23A6">
            <w:pPr>
              <w:ind w:firstLineChars="200" w:firstLine="420"/>
              <w:jc w:val="left"/>
            </w:pPr>
            <w:r>
              <w:rPr>
                <w:rFonts w:hint="eastAsia"/>
              </w:rPr>
              <w:t>年　　月　　日（　）</w:t>
            </w:r>
          </w:p>
          <w:p w:rsidR="004D28BC" w:rsidRDefault="004D28BC" w:rsidP="008B23A6">
            <w:pPr>
              <w:ind w:firstLineChars="200" w:firstLine="420"/>
              <w:jc w:val="left"/>
            </w:pPr>
            <w:r>
              <w:rPr>
                <w:rFonts w:hint="eastAsia"/>
              </w:rPr>
              <w:t>開始予定　　時　　分　　から　　終了予定　　時　　分　まで</w:t>
            </w:r>
          </w:p>
        </w:tc>
      </w:tr>
      <w:tr w:rsidR="004D28BC" w:rsidTr="004D28BC">
        <w:trPr>
          <w:trHeight w:val="746"/>
        </w:trPr>
        <w:tc>
          <w:tcPr>
            <w:tcW w:w="1843" w:type="dxa"/>
          </w:tcPr>
          <w:p w:rsidR="004D28BC" w:rsidRDefault="004D28BC" w:rsidP="008B23A6">
            <w:pPr>
              <w:jc w:val="center"/>
            </w:pPr>
            <w:r>
              <w:rPr>
                <w:rFonts w:hint="eastAsia"/>
              </w:rPr>
              <w:t>場　所</w:t>
            </w:r>
          </w:p>
        </w:tc>
        <w:tc>
          <w:tcPr>
            <w:tcW w:w="7791" w:type="dxa"/>
          </w:tcPr>
          <w:p w:rsidR="004D28BC" w:rsidRDefault="004D28BC" w:rsidP="008B23A6">
            <w:pPr>
              <w:jc w:val="center"/>
            </w:pPr>
          </w:p>
        </w:tc>
      </w:tr>
      <w:tr w:rsidR="004D28BC" w:rsidTr="004D28BC">
        <w:trPr>
          <w:trHeight w:val="1567"/>
        </w:trPr>
        <w:tc>
          <w:tcPr>
            <w:tcW w:w="1843" w:type="dxa"/>
          </w:tcPr>
          <w:p w:rsidR="004D28BC" w:rsidRDefault="00F62820" w:rsidP="008B23A6">
            <w:pPr>
              <w:jc w:val="center"/>
            </w:pPr>
            <w:r>
              <w:rPr>
                <w:rFonts w:hint="eastAsia"/>
              </w:rPr>
              <w:t>利用</w:t>
            </w:r>
            <w:r w:rsidR="004D28BC">
              <w:rPr>
                <w:rFonts w:hint="eastAsia"/>
              </w:rPr>
              <w:t>者</w:t>
            </w:r>
          </w:p>
        </w:tc>
        <w:tc>
          <w:tcPr>
            <w:tcW w:w="7791" w:type="dxa"/>
          </w:tcPr>
          <w:p w:rsidR="004D28BC" w:rsidRDefault="004D28BC" w:rsidP="008B23A6">
            <w:pPr>
              <w:jc w:val="left"/>
            </w:pPr>
            <w:r>
              <w:rPr>
                <w:rFonts w:hint="eastAsia"/>
              </w:rPr>
              <w:t>名称（団体・自治会名等）　　　　　　　　氏名</w:t>
            </w:r>
          </w:p>
          <w:p w:rsidR="004D28BC" w:rsidRDefault="004D28BC" w:rsidP="008B23A6">
            <w:pPr>
              <w:jc w:val="left"/>
            </w:pPr>
          </w:p>
          <w:p w:rsidR="004D28BC" w:rsidRDefault="004D28BC" w:rsidP="008B23A6">
            <w:pPr>
              <w:jc w:val="left"/>
            </w:pPr>
            <w:r>
              <w:rPr>
                <w:rFonts w:hint="eastAsia"/>
              </w:rPr>
              <w:t xml:space="preserve">電話番号（日中連絡がとれる番号）　　　　</w:t>
            </w:r>
          </w:p>
        </w:tc>
      </w:tr>
      <w:tr w:rsidR="004D28BC" w:rsidTr="004D28BC">
        <w:trPr>
          <w:trHeight w:val="838"/>
        </w:trPr>
        <w:tc>
          <w:tcPr>
            <w:tcW w:w="1843" w:type="dxa"/>
          </w:tcPr>
          <w:p w:rsidR="004D28BC" w:rsidRDefault="00BF723F" w:rsidP="008B23A6">
            <w:pPr>
              <w:jc w:val="center"/>
            </w:pPr>
            <w:r>
              <w:rPr>
                <w:rFonts w:hint="eastAsia"/>
              </w:rPr>
              <w:t>乗車</w:t>
            </w:r>
            <w:r w:rsidR="004D28BC">
              <w:rPr>
                <w:rFonts w:hint="eastAsia"/>
              </w:rPr>
              <w:t>予定数</w:t>
            </w:r>
          </w:p>
          <w:p w:rsidR="004D28BC" w:rsidRDefault="004D28BC" w:rsidP="008B23A6">
            <w:pPr>
              <w:jc w:val="center"/>
            </w:pPr>
            <w:r>
              <w:rPr>
                <w:rFonts w:hint="eastAsia"/>
              </w:rPr>
              <w:t>（</w:t>
            </w:r>
            <w:r>
              <w:rPr>
                <w:rFonts w:hint="eastAsia"/>
              </w:rPr>
              <w:t>15</w:t>
            </w:r>
            <w:r>
              <w:rPr>
                <w:rFonts w:hint="eastAsia"/>
              </w:rPr>
              <w:t>名以上）</w:t>
            </w:r>
          </w:p>
        </w:tc>
        <w:tc>
          <w:tcPr>
            <w:tcW w:w="7791" w:type="dxa"/>
          </w:tcPr>
          <w:p w:rsidR="004D28BC" w:rsidRDefault="004D28BC" w:rsidP="008B23A6">
            <w:pPr>
              <w:jc w:val="center"/>
            </w:pPr>
          </w:p>
        </w:tc>
      </w:tr>
      <w:tr w:rsidR="004D28BC" w:rsidTr="00F715BF">
        <w:trPr>
          <w:trHeight w:val="4332"/>
        </w:trPr>
        <w:tc>
          <w:tcPr>
            <w:tcW w:w="1843" w:type="dxa"/>
          </w:tcPr>
          <w:p w:rsidR="004D28BC" w:rsidRDefault="00103B25" w:rsidP="008B23A6">
            <w:pPr>
              <w:jc w:val="center"/>
            </w:pPr>
            <w:r>
              <w:rPr>
                <w:rFonts w:hint="eastAsia"/>
              </w:rPr>
              <w:t>運行</w:t>
            </w:r>
            <w:r w:rsidR="004D28BC">
              <w:rPr>
                <w:rFonts w:hint="eastAsia"/>
              </w:rPr>
              <w:t>場所の地図</w:t>
            </w:r>
          </w:p>
        </w:tc>
        <w:tc>
          <w:tcPr>
            <w:tcW w:w="7791" w:type="dxa"/>
          </w:tcPr>
          <w:p w:rsidR="004D28BC" w:rsidRPr="004456FA" w:rsidRDefault="004D28BC" w:rsidP="008B23A6">
            <w:pPr>
              <w:jc w:val="left"/>
            </w:pPr>
            <w:r>
              <w:rPr>
                <w:rFonts w:hint="eastAsia"/>
              </w:rPr>
              <w:t>過去に同場所への</w:t>
            </w:r>
            <w:r w:rsidR="00D16D01">
              <w:rPr>
                <w:rFonts w:hint="eastAsia"/>
              </w:rPr>
              <w:t>運行</w:t>
            </w:r>
            <w:r>
              <w:rPr>
                <w:rFonts w:hint="eastAsia"/>
              </w:rPr>
              <w:t xml:space="preserve">実績の有無　</w:t>
            </w:r>
            <w:r w:rsidRPr="004456FA">
              <w:rPr>
                <w:rFonts w:hint="eastAsia"/>
                <w:u w:val="single"/>
              </w:rPr>
              <w:t>（有・無）</w:t>
            </w:r>
          </w:p>
          <w:p w:rsidR="004D28BC" w:rsidRDefault="004D28BC" w:rsidP="008B23A6">
            <w:pPr>
              <w:jc w:val="left"/>
            </w:pPr>
            <w:r>
              <w:rPr>
                <w:rFonts w:hint="eastAsia"/>
              </w:rPr>
              <w:t>目印となる最寄りの建物からの進入方向も記入（緯度・経度等の座標情報でも可）</w:t>
            </w:r>
          </w:p>
          <w:p w:rsidR="004D28BC" w:rsidRPr="008413DD" w:rsidRDefault="004D28BC" w:rsidP="008B23A6">
            <w:pPr>
              <w:jc w:val="left"/>
            </w:pPr>
          </w:p>
          <w:p w:rsidR="004D28BC" w:rsidRDefault="004D28BC" w:rsidP="008B23A6">
            <w:pPr>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661AAB" wp14:editId="6019E6DD">
                      <wp:simplePos x="0" y="0"/>
                      <wp:positionH relativeFrom="column">
                        <wp:posOffset>-28447</wp:posOffset>
                      </wp:positionH>
                      <wp:positionV relativeFrom="paragraph">
                        <wp:posOffset>274507</wp:posOffset>
                      </wp:positionV>
                      <wp:extent cx="206189" cy="547220"/>
                      <wp:effectExtent l="0" t="0" r="22860" b="24765"/>
                      <wp:wrapNone/>
                      <wp:docPr id="5783" name="Group 5783"/>
                      <wp:cNvGraphicFramePr/>
                      <a:graphic xmlns:a="http://schemas.openxmlformats.org/drawingml/2006/main">
                        <a:graphicData uri="http://schemas.microsoft.com/office/word/2010/wordprocessingGroup">
                          <wpg:wgp>
                            <wpg:cNvGrpSpPr/>
                            <wpg:grpSpPr>
                              <a:xfrm>
                                <a:off x="0" y="0"/>
                                <a:ext cx="206189" cy="547220"/>
                                <a:chOff x="0" y="0"/>
                                <a:chExt cx="265762" cy="717550"/>
                              </a:xfrm>
                            </wpg:grpSpPr>
                            <wps:wsp>
                              <wps:cNvPr id="470" name="Rectangle 470"/>
                              <wps:cNvSpPr/>
                              <wps:spPr>
                                <a:xfrm>
                                  <a:off x="0" y="461483"/>
                                  <a:ext cx="42261" cy="182749"/>
                                </a:xfrm>
                                <a:prstGeom prst="rect">
                                  <a:avLst/>
                                </a:prstGeom>
                                <a:ln>
                                  <a:noFill/>
                                </a:ln>
                              </wps:spPr>
                              <wps:txbx>
                                <w:txbxContent>
                                  <w:p w:rsidR="004D28BC" w:rsidRDefault="004D28BC" w:rsidP="004D28BC">
                                    <w:pPr>
                                      <w:spacing w:after="160"/>
                                    </w:pPr>
                                    <w:r>
                                      <w:rPr>
                                        <w:rFonts w:ascii="Century" w:eastAsia="Century" w:hAnsi="Century" w:cs="Century"/>
                                        <w:color w:val="FF0000"/>
                                      </w:rPr>
                                      <w:t xml:space="preserve"> </w:t>
                                    </w:r>
                                  </w:p>
                                </w:txbxContent>
                              </wps:txbx>
                              <wps:bodyPr horzOverflow="overflow" vert="horz" lIns="0" tIns="0" rIns="0" bIns="0" rtlCol="0">
                                <a:noAutofit/>
                              </wps:bodyPr>
                            </wps:wsp>
                            <wps:wsp>
                              <wps:cNvPr id="893" name="Shape 893"/>
                              <wps:cNvSpPr/>
                              <wps:spPr>
                                <a:xfrm>
                                  <a:off x="131777" y="0"/>
                                  <a:ext cx="0" cy="717550"/>
                                </a:xfrm>
                                <a:custGeom>
                                  <a:avLst/>
                                  <a:gdLst/>
                                  <a:ahLst/>
                                  <a:cxnLst/>
                                  <a:rect l="0" t="0" r="0" b="0"/>
                                  <a:pathLst>
                                    <a:path h="717550">
                                      <a:moveTo>
                                        <a:pt x="0" y="0"/>
                                      </a:moveTo>
                                      <a:lnTo>
                                        <a:pt x="0" y="71755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894" name="Shape 894"/>
                              <wps:cNvSpPr/>
                              <wps:spPr>
                                <a:xfrm>
                                  <a:off x="9222" y="0"/>
                                  <a:ext cx="123825" cy="340360"/>
                                </a:xfrm>
                                <a:custGeom>
                                  <a:avLst/>
                                  <a:gdLst/>
                                  <a:ahLst/>
                                  <a:cxnLst/>
                                  <a:rect l="0" t="0" r="0" b="0"/>
                                  <a:pathLst>
                                    <a:path w="123825" h="340360">
                                      <a:moveTo>
                                        <a:pt x="123825" y="0"/>
                                      </a:moveTo>
                                      <a:lnTo>
                                        <a:pt x="0" y="34036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895" name="Shape 895"/>
                              <wps:cNvSpPr/>
                              <wps:spPr>
                                <a:xfrm>
                                  <a:off x="13667" y="340995"/>
                                  <a:ext cx="252095" cy="114300"/>
                                </a:xfrm>
                                <a:custGeom>
                                  <a:avLst/>
                                  <a:gdLst/>
                                  <a:ahLst/>
                                  <a:cxnLst/>
                                  <a:rect l="0" t="0" r="0" b="0"/>
                                  <a:pathLst>
                                    <a:path w="252095" h="114300">
                                      <a:moveTo>
                                        <a:pt x="0" y="0"/>
                                      </a:moveTo>
                                      <a:lnTo>
                                        <a:pt x="252095" y="11430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905" name="Shape 905"/>
                              <wps:cNvSpPr/>
                              <wps:spPr>
                                <a:xfrm>
                                  <a:off x="7317" y="601980"/>
                                  <a:ext cx="250190" cy="0"/>
                                </a:xfrm>
                                <a:custGeom>
                                  <a:avLst/>
                                  <a:gdLst/>
                                  <a:ahLst/>
                                  <a:cxnLst/>
                                  <a:rect l="0" t="0" r="0" b="0"/>
                                  <a:pathLst>
                                    <a:path w="250190">
                                      <a:moveTo>
                                        <a:pt x="0" y="0"/>
                                      </a:moveTo>
                                      <a:lnTo>
                                        <a:pt x="25019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8661AAB" id="Group 5783" o:spid="_x0000_s1027" style="position:absolute;margin-left:-2.25pt;margin-top:21.6pt;width:16.25pt;height:43.1pt;z-index:251661312" coordsize="2657,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">
                      <v:rect id="Rectangle 470" o:spid="_x0000_s1028" style="position:absolute;top:4614;width:42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rsidR="004D28BC" w:rsidRDefault="004D28BC" w:rsidP="004D28BC">
                              <w:pPr>
                                <w:spacing w:after="160"/>
                              </w:pPr>
                              <w:r>
                                <w:rPr>
                                  <w:rFonts w:ascii="Century" w:eastAsia="Century" w:hAnsi="Century" w:cs="Century"/>
                                  <w:color w:val="FF0000"/>
                                </w:rPr>
                                <w:t xml:space="preserve"> </w:t>
                              </w:r>
                            </w:p>
                          </w:txbxContent>
                        </v:textbox>
                      </v:rect>
                      <v:shape id="Shape 893" o:spid="_x0000_s1029" style="position:absolute;left:1317;width:0;height:7175;visibility:visible;mso-wrap-style:square;v-text-anchor:top" coordsize="0,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" path="m,l,717550e" filled="f" strokeweight=".25pt">
                        <v:path arrowok="t" textboxrect="0,0,0,717550"/>
                      </v:shape>
                      <v:shape id="Shape 894" o:spid="_x0000_s1030" style="position:absolute;left:92;width:1238;height:3403;visibility:visible;mso-wrap-style:square;v-text-anchor:top" coordsize="12382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" path="m123825,l,340360e" filled="f" strokeweight=".25pt">
                        <v:path arrowok="t" textboxrect="0,0,123825,340360"/>
                      </v:shape>
                      <v:shape id="Shape 895" o:spid="_x0000_s1031" style="position:absolute;left:136;top:3409;width:2521;height:1143;visibility:visible;mso-wrap-style:square;v-text-anchor:top" coordsize="25209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" path="m,l252095,114300e" filled="f" strokeweight=".25pt">
                        <v:path arrowok="t" textboxrect="0,0,252095,114300"/>
                      </v:shape>
                      <v:shape id="Shape 905" o:spid="_x0000_s1032" style="position:absolute;left:73;top:6019;width:2502;height:0;visibility:visible;mso-wrap-style:square;v-text-anchor:top" coordsize="25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" path="m,l250190,e" filled="f" strokeweight=".25pt">
                        <v:path arrowok="t" textboxrect="0,0,250190,0"/>
                      </v:shape>
                    </v:group>
                  </w:pict>
                </mc:Fallback>
              </mc:AlternateContent>
            </w:r>
            <w:r>
              <w:rPr>
                <w:rFonts w:hint="eastAsia"/>
              </w:rPr>
              <w:t>Ｎ</w:t>
            </w:r>
          </w:p>
        </w:tc>
      </w:tr>
      <w:tr w:rsidR="004D28BC" w:rsidTr="004D28BC">
        <w:trPr>
          <w:trHeight w:val="765"/>
        </w:trPr>
        <w:tc>
          <w:tcPr>
            <w:tcW w:w="1843" w:type="dxa"/>
          </w:tcPr>
          <w:p w:rsidR="004D28BC" w:rsidRDefault="00103B25" w:rsidP="008B23A6">
            <w:pPr>
              <w:jc w:val="center"/>
            </w:pPr>
            <w:r>
              <w:rPr>
                <w:rFonts w:hint="eastAsia"/>
              </w:rPr>
              <w:t>運行</w:t>
            </w:r>
            <w:r w:rsidR="004D28BC">
              <w:rPr>
                <w:rFonts w:hint="eastAsia"/>
              </w:rPr>
              <w:t>場所の確認</w:t>
            </w:r>
          </w:p>
        </w:tc>
        <w:tc>
          <w:tcPr>
            <w:tcW w:w="7791" w:type="dxa"/>
          </w:tcPr>
          <w:p w:rsidR="004D28BC" w:rsidRPr="00F33631" w:rsidRDefault="004D28BC" w:rsidP="008B23A6">
            <w:pPr>
              <w:rPr>
                <w:b/>
                <w:szCs w:val="21"/>
              </w:rPr>
            </w:pPr>
            <w:r w:rsidRPr="00F33631">
              <w:rPr>
                <w:rFonts w:hint="eastAsia"/>
                <w:b/>
                <w:szCs w:val="21"/>
              </w:rPr>
              <w:t>必ず現地確認をお願いします。</w:t>
            </w:r>
          </w:p>
          <w:p w:rsidR="004D28BC" w:rsidRDefault="004D28BC" w:rsidP="008B23A6">
            <w:r>
              <w:rPr>
                <w:rFonts w:hint="eastAsia"/>
              </w:rPr>
              <w:t>車両寸法</w:t>
            </w:r>
            <w:r>
              <w:t>（幅</w:t>
            </w:r>
            <w:r>
              <w:t>2.</w:t>
            </w:r>
            <w:r>
              <w:rPr>
                <w:rFonts w:hint="eastAsia"/>
              </w:rPr>
              <w:t>3</w:t>
            </w:r>
            <w:r>
              <w:t>ｍ、長さ</w:t>
            </w:r>
            <w:r>
              <w:t>7.</w:t>
            </w:r>
            <w:r>
              <w:rPr>
                <w:rFonts w:hint="eastAsia"/>
              </w:rPr>
              <w:t>0</w:t>
            </w:r>
            <w:r>
              <w:t>ｍ、高さ</w:t>
            </w:r>
            <w:r>
              <w:t>3.</w:t>
            </w:r>
            <w:r>
              <w:rPr>
                <w:rFonts w:hint="eastAsia"/>
              </w:rPr>
              <w:t>5</w:t>
            </w:r>
            <w:r>
              <w:t>ｍ）</w:t>
            </w:r>
            <w:r>
              <w:rPr>
                <w:rFonts w:hint="eastAsia"/>
              </w:rPr>
              <w:t>以上で進入可能。</w:t>
            </w:r>
          </w:p>
          <w:p w:rsidR="004D28BC" w:rsidRDefault="004D28BC" w:rsidP="008B23A6">
            <w:r>
              <w:rPr>
                <w:rFonts w:hint="eastAsia"/>
              </w:rPr>
              <w:t>駐車スペース（幅</w:t>
            </w:r>
            <w:r>
              <w:rPr>
                <w:rFonts w:hint="eastAsia"/>
              </w:rPr>
              <w:t>7.0m</w:t>
            </w:r>
            <w:r>
              <w:rPr>
                <w:rFonts w:hint="eastAsia"/>
              </w:rPr>
              <w:t>、長さ</w:t>
            </w:r>
            <w:r>
              <w:rPr>
                <w:rFonts w:hint="eastAsia"/>
              </w:rPr>
              <w:t>9.0m</w:t>
            </w:r>
            <w:r>
              <w:rPr>
                <w:rFonts w:hint="eastAsia"/>
              </w:rPr>
              <w:t>、高さ</w:t>
            </w:r>
            <w:r>
              <w:rPr>
                <w:rFonts w:hint="eastAsia"/>
              </w:rPr>
              <w:t>4.0m</w:t>
            </w:r>
            <w:r>
              <w:rPr>
                <w:rFonts w:hint="eastAsia"/>
              </w:rPr>
              <w:t>）が必要。</w:t>
            </w:r>
          </w:p>
          <w:p w:rsidR="004D28BC" w:rsidRDefault="004D28BC" w:rsidP="008B23A6">
            <w:r>
              <w:rPr>
                <w:rFonts w:hint="eastAsia"/>
              </w:rPr>
              <w:t>車両重量</w:t>
            </w:r>
            <w:r w:rsidR="00577429">
              <w:rPr>
                <w:rFonts w:hint="eastAsia"/>
              </w:rPr>
              <w:t>(</w:t>
            </w:r>
            <w:r w:rsidR="00577429">
              <w:rPr>
                <w:rFonts w:hint="eastAsia"/>
              </w:rPr>
              <w:t>総重量</w:t>
            </w:r>
            <w:r w:rsidR="00577429">
              <w:rPr>
                <w:rFonts w:hint="eastAsia"/>
              </w:rPr>
              <w:t>7500</w:t>
            </w:r>
            <w:r w:rsidR="00577429">
              <w:rPr>
                <w:rFonts w:hint="eastAsia"/>
              </w:rPr>
              <w:t>㎏</w:t>
            </w:r>
            <w:r w:rsidR="00577429">
              <w:rPr>
                <w:rFonts w:hint="eastAsia"/>
              </w:rPr>
              <w:t>)</w:t>
            </w:r>
            <w:r>
              <w:rPr>
                <w:rFonts w:hint="eastAsia"/>
              </w:rPr>
              <w:t>があるため、進入・駐車に際し事前に</w:t>
            </w:r>
            <w:r w:rsidR="00F62820">
              <w:rPr>
                <w:rFonts w:hint="eastAsia"/>
              </w:rPr>
              <w:t>利用</w:t>
            </w:r>
            <w:r>
              <w:rPr>
                <w:rFonts w:hint="eastAsia"/>
              </w:rPr>
              <w:t>者にて現地の確認をお願いします。</w:t>
            </w:r>
          </w:p>
          <w:p w:rsidR="004D28BC" w:rsidRPr="009C0187" w:rsidRDefault="00BF723F" w:rsidP="008B23A6">
            <w:r>
              <w:rPr>
                <w:rFonts w:hint="eastAsia"/>
              </w:rPr>
              <w:t>（急傾斜地不可。コンクリート舗装。</w:t>
            </w:r>
            <w:r w:rsidR="004D28BC">
              <w:rPr>
                <w:rFonts w:hint="eastAsia"/>
              </w:rPr>
              <w:t>樹木の枝、止水栓・汚水桝・マンホール等の蓋破損の恐れがないか。）</w:t>
            </w:r>
          </w:p>
        </w:tc>
      </w:tr>
    </w:tbl>
    <w:p w:rsidR="004D28BC" w:rsidRDefault="004D28BC" w:rsidP="00BE4486">
      <w:pPr>
        <w:rPr>
          <w:sz w:val="22"/>
        </w:rPr>
      </w:pPr>
    </w:p>
    <w:sectPr w:rsidR="004D28BC" w:rsidSect="001540BB">
      <w:pgSz w:w="11906" w:h="16838"/>
      <w:pgMar w:top="1135"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E3E" w:rsidRDefault="00230E3E" w:rsidP="00451AA3">
      <w:r>
        <w:separator/>
      </w:r>
    </w:p>
  </w:endnote>
  <w:endnote w:type="continuationSeparator" w:id="0">
    <w:p w:rsidR="00230E3E" w:rsidRDefault="00230E3E" w:rsidP="0045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E3E" w:rsidRDefault="00230E3E" w:rsidP="00451AA3">
      <w:r>
        <w:separator/>
      </w:r>
    </w:p>
  </w:footnote>
  <w:footnote w:type="continuationSeparator" w:id="0">
    <w:p w:rsidR="00230E3E" w:rsidRDefault="00230E3E" w:rsidP="00451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90D55"/>
    <w:multiLevelType w:val="hybridMultilevel"/>
    <w:tmpl w:val="D7FC678E"/>
    <w:lvl w:ilvl="0" w:tplc="D1BA8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0B7709"/>
    <w:multiLevelType w:val="hybridMultilevel"/>
    <w:tmpl w:val="787ED846"/>
    <w:lvl w:ilvl="0" w:tplc="6C8C9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C8"/>
    <w:rsid w:val="00017F5C"/>
    <w:rsid w:val="00032532"/>
    <w:rsid w:val="00032CFB"/>
    <w:rsid w:val="00046D9E"/>
    <w:rsid w:val="000514F7"/>
    <w:rsid w:val="000753C3"/>
    <w:rsid w:val="00090BA4"/>
    <w:rsid w:val="00094C82"/>
    <w:rsid w:val="000B59E6"/>
    <w:rsid w:val="000C3B86"/>
    <w:rsid w:val="000C4758"/>
    <w:rsid w:val="000E3421"/>
    <w:rsid w:val="00103B25"/>
    <w:rsid w:val="001054E6"/>
    <w:rsid w:val="001078B2"/>
    <w:rsid w:val="00127150"/>
    <w:rsid w:val="00127C6A"/>
    <w:rsid w:val="00136B8E"/>
    <w:rsid w:val="001540BB"/>
    <w:rsid w:val="00171682"/>
    <w:rsid w:val="00171B3A"/>
    <w:rsid w:val="001765CC"/>
    <w:rsid w:val="00197A35"/>
    <w:rsid w:val="001A0EFD"/>
    <w:rsid w:val="001A1746"/>
    <w:rsid w:val="001C3735"/>
    <w:rsid w:val="001F6460"/>
    <w:rsid w:val="00217D66"/>
    <w:rsid w:val="00230E3E"/>
    <w:rsid w:val="002A132A"/>
    <w:rsid w:val="002A269A"/>
    <w:rsid w:val="002D75A7"/>
    <w:rsid w:val="002E2C4A"/>
    <w:rsid w:val="002F18DE"/>
    <w:rsid w:val="002F73ED"/>
    <w:rsid w:val="00300ABB"/>
    <w:rsid w:val="003051E6"/>
    <w:rsid w:val="00315E3F"/>
    <w:rsid w:val="00367E7C"/>
    <w:rsid w:val="00371CD7"/>
    <w:rsid w:val="003862FF"/>
    <w:rsid w:val="003A712C"/>
    <w:rsid w:val="003D08C2"/>
    <w:rsid w:val="003F7B2E"/>
    <w:rsid w:val="00451AA3"/>
    <w:rsid w:val="0047464E"/>
    <w:rsid w:val="00483E91"/>
    <w:rsid w:val="004A52FF"/>
    <w:rsid w:val="004D28BC"/>
    <w:rsid w:val="004D67C2"/>
    <w:rsid w:val="00514370"/>
    <w:rsid w:val="0051771C"/>
    <w:rsid w:val="00524B30"/>
    <w:rsid w:val="0053082C"/>
    <w:rsid w:val="005629E8"/>
    <w:rsid w:val="00577429"/>
    <w:rsid w:val="005A2A7C"/>
    <w:rsid w:val="005C0A66"/>
    <w:rsid w:val="005E1EC0"/>
    <w:rsid w:val="00625B8F"/>
    <w:rsid w:val="006376A6"/>
    <w:rsid w:val="0065387C"/>
    <w:rsid w:val="0065755C"/>
    <w:rsid w:val="00660A78"/>
    <w:rsid w:val="00666342"/>
    <w:rsid w:val="006830CC"/>
    <w:rsid w:val="0069255D"/>
    <w:rsid w:val="00711CFD"/>
    <w:rsid w:val="00746BCD"/>
    <w:rsid w:val="0075567E"/>
    <w:rsid w:val="00777720"/>
    <w:rsid w:val="00780EC2"/>
    <w:rsid w:val="0079600C"/>
    <w:rsid w:val="007B4B2E"/>
    <w:rsid w:val="007D0B2E"/>
    <w:rsid w:val="007E0FCA"/>
    <w:rsid w:val="007E2AB1"/>
    <w:rsid w:val="007E7987"/>
    <w:rsid w:val="00807F14"/>
    <w:rsid w:val="008167DD"/>
    <w:rsid w:val="008259C7"/>
    <w:rsid w:val="00861E02"/>
    <w:rsid w:val="008C4044"/>
    <w:rsid w:val="008C5B1C"/>
    <w:rsid w:val="00986794"/>
    <w:rsid w:val="009A6E4E"/>
    <w:rsid w:val="009A7983"/>
    <w:rsid w:val="009D710E"/>
    <w:rsid w:val="00A43934"/>
    <w:rsid w:val="00A55A78"/>
    <w:rsid w:val="00A563F9"/>
    <w:rsid w:val="00A84734"/>
    <w:rsid w:val="00AA772A"/>
    <w:rsid w:val="00AE0B4C"/>
    <w:rsid w:val="00AF171F"/>
    <w:rsid w:val="00AF3230"/>
    <w:rsid w:val="00B06A71"/>
    <w:rsid w:val="00B53957"/>
    <w:rsid w:val="00B70F89"/>
    <w:rsid w:val="00B807F4"/>
    <w:rsid w:val="00BA39C4"/>
    <w:rsid w:val="00BA6886"/>
    <w:rsid w:val="00BA70B2"/>
    <w:rsid w:val="00BB24CC"/>
    <w:rsid w:val="00BE4486"/>
    <w:rsid w:val="00BF723F"/>
    <w:rsid w:val="00C2568A"/>
    <w:rsid w:val="00C97DF9"/>
    <w:rsid w:val="00CA5BFB"/>
    <w:rsid w:val="00CC1934"/>
    <w:rsid w:val="00CE1955"/>
    <w:rsid w:val="00CF7520"/>
    <w:rsid w:val="00D11CE6"/>
    <w:rsid w:val="00D16D01"/>
    <w:rsid w:val="00D43657"/>
    <w:rsid w:val="00D469E3"/>
    <w:rsid w:val="00D71B9A"/>
    <w:rsid w:val="00D73EB6"/>
    <w:rsid w:val="00D84E2E"/>
    <w:rsid w:val="00DA1B75"/>
    <w:rsid w:val="00DB600A"/>
    <w:rsid w:val="00DE1A0C"/>
    <w:rsid w:val="00E140CC"/>
    <w:rsid w:val="00E203BF"/>
    <w:rsid w:val="00E26EC8"/>
    <w:rsid w:val="00E3672F"/>
    <w:rsid w:val="00E50E18"/>
    <w:rsid w:val="00E75AB1"/>
    <w:rsid w:val="00EB2E9B"/>
    <w:rsid w:val="00ED10B1"/>
    <w:rsid w:val="00EE33B1"/>
    <w:rsid w:val="00EE402F"/>
    <w:rsid w:val="00EE7862"/>
    <w:rsid w:val="00EF2D60"/>
    <w:rsid w:val="00F14331"/>
    <w:rsid w:val="00F507B7"/>
    <w:rsid w:val="00F62820"/>
    <w:rsid w:val="00F715BF"/>
    <w:rsid w:val="00FB5F06"/>
    <w:rsid w:val="00FD06E2"/>
    <w:rsid w:val="00FE727F"/>
    <w:rsid w:val="00FE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7375C"/>
  <w15:chartTrackingRefBased/>
  <w15:docId w15:val="{53ACAC99-B91C-4238-A880-593D80B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00C"/>
    <w:pPr>
      <w:ind w:leftChars="400" w:left="840"/>
    </w:pPr>
  </w:style>
  <w:style w:type="paragraph" w:styleId="a4">
    <w:name w:val="Balloon Text"/>
    <w:basedOn w:val="a"/>
    <w:link w:val="a5"/>
    <w:uiPriority w:val="99"/>
    <w:semiHidden/>
    <w:unhideWhenUsed/>
    <w:rsid w:val="001716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1682"/>
    <w:rPr>
      <w:rFonts w:asciiTheme="majorHAnsi" w:eastAsiaTheme="majorEastAsia" w:hAnsiTheme="majorHAnsi" w:cstheme="majorBidi"/>
      <w:sz w:val="18"/>
      <w:szCs w:val="18"/>
    </w:rPr>
  </w:style>
  <w:style w:type="paragraph" w:styleId="a6">
    <w:name w:val="header"/>
    <w:basedOn w:val="a"/>
    <w:link w:val="a7"/>
    <w:uiPriority w:val="99"/>
    <w:unhideWhenUsed/>
    <w:rsid w:val="00451AA3"/>
    <w:pPr>
      <w:tabs>
        <w:tab w:val="center" w:pos="4252"/>
        <w:tab w:val="right" w:pos="8504"/>
      </w:tabs>
      <w:snapToGrid w:val="0"/>
    </w:pPr>
  </w:style>
  <w:style w:type="character" w:customStyle="1" w:styleId="a7">
    <w:name w:val="ヘッダー (文字)"/>
    <w:basedOn w:val="a0"/>
    <w:link w:val="a6"/>
    <w:uiPriority w:val="99"/>
    <w:rsid w:val="00451AA3"/>
  </w:style>
  <w:style w:type="paragraph" w:styleId="a8">
    <w:name w:val="footer"/>
    <w:basedOn w:val="a"/>
    <w:link w:val="a9"/>
    <w:uiPriority w:val="99"/>
    <w:unhideWhenUsed/>
    <w:rsid w:val="00451AA3"/>
    <w:pPr>
      <w:tabs>
        <w:tab w:val="center" w:pos="4252"/>
        <w:tab w:val="right" w:pos="8504"/>
      </w:tabs>
      <w:snapToGrid w:val="0"/>
    </w:pPr>
  </w:style>
  <w:style w:type="character" w:customStyle="1" w:styleId="a9">
    <w:name w:val="フッター (文字)"/>
    <w:basedOn w:val="a0"/>
    <w:link w:val="a8"/>
    <w:uiPriority w:val="99"/>
    <w:rsid w:val="00451AA3"/>
  </w:style>
  <w:style w:type="paragraph" w:styleId="Web">
    <w:name w:val="Normal (Web)"/>
    <w:basedOn w:val="a"/>
    <w:uiPriority w:val="99"/>
    <w:semiHidden/>
    <w:unhideWhenUsed/>
    <w:rsid w:val="00F14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4D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D2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4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saikyouiku@city.yokkaichi.mi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5312-94C2-4897-8485-1E4C31A7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佐野 友昭</cp:lastModifiedBy>
  <cp:revision>26</cp:revision>
  <cp:lastPrinted>2024-04-16T02:19:00Z</cp:lastPrinted>
  <dcterms:created xsi:type="dcterms:W3CDTF">2024-04-09T01:23:00Z</dcterms:created>
  <dcterms:modified xsi:type="dcterms:W3CDTF">2024-04-17T07:54:00Z</dcterms:modified>
</cp:coreProperties>
</file>