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1D43" w14:textId="77777777" w:rsidR="004C7977" w:rsidRPr="00860C8D" w:rsidRDefault="004C7977" w:rsidP="004C7977">
      <w:pPr>
        <w:snapToGrid w:val="0"/>
        <w:rPr>
          <w:rFonts w:hAnsi="ＭＳ 明朝"/>
          <w:snapToGrid w:val="0"/>
        </w:rPr>
      </w:pPr>
      <w:r w:rsidRPr="00860C8D">
        <w:rPr>
          <w:rFonts w:hAnsi="ＭＳ 明朝" w:hint="eastAsia"/>
          <w:snapToGrid w:val="0"/>
        </w:rPr>
        <w:t>第３号様式の２（第４</w:t>
      </w:r>
      <w:r>
        <w:rPr>
          <w:rFonts w:hAnsi="ＭＳ 明朝" w:hint="eastAsia"/>
          <w:snapToGrid w:val="0"/>
        </w:rPr>
        <w:t>条</w:t>
      </w:r>
      <w:r w:rsidRPr="00860C8D">
        <w:rPr>
          <w:rFonts w:hAnsi="ＭＳ 明朝" w:hint="eastAsia"/>
          <w:snapToGrid w:val="0"/>
        </w:rPr>
        <w:t>関係）</w:t>
      </w:r>
    </w:p>
    <w:p w14:paraId="1C03974B" w14:textId="77777777" w:rsidR="004C7977" w:rsidRPr="00860C8D" w:rsidRDefault="004C7977" w:rsidP="004C7977">
      <w:pPr>
        <w:snapToGrid w:val="0"/>
        <w:spacing w:after="240"/>
        <w:jc w:val="center"/>
        <w:rPr>
          <w:rFonts w:hAnsi="ＭＳ 明朝"/>
          <w:snapToGrid w:val="0"/>
        </w:rPr>
      </w:pPr>
      <w:r w:rsidRPr="00860C8D">
        <w:rPr>
          <w:rFonts w:hAnsi="ＭＳ 明朝" w:hint="eastAsia"/>
          <w:snapToGrid w:val="0"/>
          <w:spacing w:val="263"/>
        </w:rPr>
        <w:t>工事仕様</w:t>
      </w:r>
      <w:r w:rsidRPr="00860C8D">
        <w:rPr>
          <w:rFonts w:hAnsi="ＭＳ 明朝" w:hint="eastAsia"/>
          <w:snapToGrid w:val="0"/>
        </w:rPr>
        <w:t>書</w:t>
      </w:r>
      <w:r w:rsidRPr="00860C8D">
        <w:rPr>
          <w:rFonts w:hAnsi="ＭＳ 明朝" w:hint="eastAsia"/>
          <w:snapToGrid w:val="0"/>
          <w:vanish/>
        </w:rPr>
        <w:t>工事仕様書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5040"/>
      </w:tblGrid>
      <w:tr w:rsidR="004C7977" w:rsidRPr="00860C8D" w14:paraId="7D3310D4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50CFC6C7" w14:textId="77777777" w:rsidR="004C7977" w:rsidRPr="00860C8D" w:rsidRDefault="004C7977" w:rsidP="00F55817">
            <w:pPr>
              <w:snapToGrid w:val="0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  <w:spacing w:val="210"/>
              </w:rPr>
              <w:t>工事場</w:t>
            </w:r>
            <w:r w:rsidRPr="00860C8D">
              <w:rPr>
                <w:rFonts w:hAnsi="ＭＳ 明朝" w:hint="eastAsia"/>
                <w:snapToGrid w:val="0"/>
              </w:rPr>
              <w:t>所</w:t>
            </w:r>
          </w:p>
        </w:tc>
        <w:tc>
          <w:tcPr>
            <w:tcW w:w="2520" w:type="dxa"/>
            <w:vAlign w:val="center"/>
          </w:tcPr>
          <w:p w14:paraId="4E09926A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建家内</w:t>
            </w:r>
          </w:p>
        </w:tc>
        <w:tc>
          <w:tcPr>
            <w:tcW w:w="5040" w:type="dxa"/>
            <w:vAlign w:val="center"/>
          </w:tcPr>
          <w:p w14:paraId="6042C958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１階、２階、３階、４階、５階</w:t>
            </w:r>
          </w:p>
        </w:tc>
      </w:tr>
      <w:tr w:rsidR="004C7977" w:rsidRPr="00860C8D" w14:paraId="2C95CF8D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B198962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0DB82B87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架構内</w:t>
            </w:r>
          </w:p>
        </w:tc>
        <w:tc>
          <w:tcPr>
            <w:tcW w:w="5040" w:type="dxa"/>
            <w:vAlign w:val="center"/>
          </w:tcPr>
          <w:p w14:paraId="6D6A92FC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１階、２階、３階、４階、５階</w:t>
            </w:r>
          </w:p>
        </w:tc>
      </w:tr>
      <w:tr w:rsidR="004C7977" w:rsidRPr="00860C8D" w14:paraId="06CA0983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A480D66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0936A5E0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屋外施設内</w:t>
            </w:r>
          </w:p>
        </w:tc>
        <w:tc>
          <w:tcPr>
            <w:tcW w:w="5040" w:type="dxa"/>
            <w:vAlign w:val="center"/>
          </w:tcPr>
          <w:p w14:paraId="10862F1C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地上（１階相当部をいう。）、架空（塔槽、配管等の上部をいう。）</w:t>
            </w:r>
          </w:p>
        </w:tc>
      </w:tr>
      <w:tr w:rsidR="004C7977" w:rsidRPr="00860C8D" w14:paraId="39606252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FDB8CE2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74B8669B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保有空地内</w:t>
            </w:r>
          </w:p>
        </w:tc>
        <w:tc>
          <w:tcPr>
            <w:tcW w:w="5040" w:type="dxa"/>
            <w:vAlign w:val="center"/>
          </w:tcPr>
          <w:p w14:paraId="61454477" w14:textId="77777777" w:rsidR="004C7977" w:rsidRPr="00860C8D" w:rsidRDefault="004C7977" w:rsidP="00F55817">
            <w:pPr>
              <w:snapToGrid w:val="0"/>
              <w:ind w:right="484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施設外周、タンクヤード、タンク防油堤内、ポンプヤード</w:t>
            </w:r>
          </w:p>
        </w:tc>
      </w:tr>
      <w:tr w:rsidR="004C7977" w:rsidRPr="00860C8D" w14:paraId="18D904B5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1A8BC81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01547D1B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保有空地外</w:t>
            </w:r>
          </w:p>
        </w:tc>
        <w:tc>
          <w:tcPr>
            <w:tcW w:w="5040" w:type="dxa"/>
            <w:vAlign w:val="center"/>
          </w:tcPr>
          <w:p w14:paraId="215018ED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パイプライン、遠隔地、遠隔施設</w:t>
            </w:r>
          </w:p>
        </w:tc>
      </w:tr>
      <w:tr w:rsidR="004C7977" w:rsidRPr="00860C8D" w14:paraId="3D24CFD4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896531B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9FF0F9C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5040" w:type="dxa"/>
            <w:vAlign w:val="center"/>
          </w:tcPr>
          <w:p w14:paraId="690698E7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</w:tr>
      <w:tr w:rsidR="004C7977" w:rsidRPr="00860C8D" w14:paraId="6C26EC02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4845BFCC" w14:textId="77777777" w:rsidR="004C7977" w:rsidRPr="00860C8D" w:rsidRDefault="004C7977" w:rsidP="00F55817">
            <w:pPr>
              <w:snapToGrid w:val="0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  <w:spacing w:val="630"/>
              </w:rPr>
              <w:t>工事種</w:t>
            </w:r>
            <w:r w:rsidRPr="00860C8D">
              <w:rPr>
                <w:rFonts w:hAnsi="ＭＳ 明朝" w:hint="eastAsia"/>
                <w:snapToGrid w:val="0"/>
              </w:rPr>
              <w:t>別</w:t>
            </w:r>
          </w:p>
        </w:tc>
        <w:tc>
          <w:tcPr>
            <w:tcW w:w="2520" w:type="dxa"/>
          </w:tcPr>
          <w:p w14:paraId="36DBCF66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基礎工事</w:t>
            </w:r>
          </w:p>
        </w:tc>
        <w:tc>
          <w:tcPr>
            <w:tcW w:w="5040" w:type="dxa"/>
            <w:vAlign w:val="center"/>
          </w:tcPr>
          <w:p w14:paraId="29B0512D" w14:textId="77777777" w:rsidR="004C7977" w:rsidRPr="00860C8D" w:rsidRDefault="004C7977" w:rsidP="00F55817">
            <w:pPr>
              <w:snapToGrid w:val="0"/>
              <w:ind w:right="145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杭打、掘削、基礎建設、既設撤去、斫り作業（有、無）</w:t>
            </w:r>
          </w:p>
        </w:tc>
      </w:tr>
      <w:tr w:rsidR="004C7977" w:rsidRPr="00860C8D" w14:paraId="06B802B0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C38FF90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21B11473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床面工事</w:t>
            </w:r>
          </w:p>
        </w:tc>
        <w:tc>
          <w:tcPr>
            <w:tcW w:w="5040" w:type="dxa"/>
            <w:vAlign w:val="center"/>
          </w:tcPr>
          <w:p w14:paraId="216A5127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地固め、舗装、新設、補修、斫り作業（有、無）</w:t>
            </w:r>
          </w:p>
        </w:tc>
      </w:tr>
      <w:tr w:rsidR="004C7977" w:rsidRPr="00860C8D" w14:paraId="78E16BD9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5C4BD248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3CF04C6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排水設備、パイプダクトケーブルダクト工事</w:t>
            </w:r>
          </w:p>
        </w:tc>
        <w:tc>
          <w:tcPr>
            <w:tcW w:w="5040" w:type="dxa"/>
          </w:tcPr>
          <w:p w14:paraId="17F6F9FF" w14:textId="77777777" w:rsidR="004C7977" w:rsidRPr="00860C8D" w:rsidRDefault="004C7977" w:rsidP="00F55817">
            <w:pPr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新設、移設、改造、撤去、斫り作業（有、無）</w:t>
            </w:r>
          </w:p>
        </w:tc>
      </w:tr>
      <w:tr w:rsidR="004C7977" w:rsidRPr="00860C8D" w14:paraId="0E8984FA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14:paraId="7AF35738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465F50E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cs="?l?r ??fc"/>
                <w:snapToGrid w:val="0"/>
              </w:rPr>
              <w:fldChar w:fldCharType="begin"/>
            </w:r>
            <w:r w:rsidRPr="00860C8D">
              <w:rPr>
                <w:rFonts w:hAnsi="ＭＳ 明朝" w:cs="?l?r ??fc"/>
                <w:snapToGrid w:val="0"/>
              </w:rPr>
              <w:instrText>eq \o \ad(\s \up 10(</w:instrText>
            </w:r>
            <w:r w:rsidRPr="00860C8D">
              <w:rPr>
                <w:rFonts w:hAnsi="ＭＳ 明朝" w:hint="eastAsia"/>
                <w:snapToGrid w:val="0"/>
              </w:rPr>
              <w:instrText>配管架台</w:instrText>
            </w:r>
            <w:r w:rsidRPr="00860C8D">
              <w:rPr>
                <w:rFonts w:hAnsi="ＭＳ 明朝" w:cs="?l?r ??fc"/>
                <w:snapToGrid w:val="0"/>
              </w:rPr>
              <w:instrText>),\s \up-10(</w:instrText>
            </w:r>
            <w:r w:rsidRPr="00860C8D">
              <w:rPr>
                <w:rFonts w:hAnsi="ＭＳ 明朝" w:hint="eastAsia"/>
                <w:snapToGrid w:val="0"/>
              </w:rPr>
              <w:instrText>作業台</w:instrText>
            </w:r>
            <w:r w:rsidRPr="00860C8D">
              <w:rPr>
                <w:rFonts w:hAnsi="ＭＳ 明朝" w:cs="?l?r ??fc"/>
                <w:snapToGrid w:val="0"/>
              </w:rPr>
              <w:instrText>),</w:instrText>
            </w:r>
            <w:r w:rsidRPr="00860C8D">
              <w:rPr>
                <w:rFonts w:hAnsi="ＭＳ 明朝" w:hint="eastAsia"/>
                <w:snapToGrid w:val="0"/>
              </w:rPr>
              <w:instrText xml:space="preserve">　　　　　　　</w:instrText>
            </w:r>
            <w:r w:rsidRPr="00860C8D">
              <w:rPr>
                <w:rFonts w:hAnsi="ＭＳ 明朝" w:cs="?l?r ??fc"/>
                <w:snapToGrid w:val="0"/>
              </w:rPr>
              <w:instrText>)</w:instrText>
            </w:r>
            <w:r w:rsidRPr="00860C8D">
              <w:rPr>
                <w:rFonts w:hAnsi="ＭＳ 明朝" w:cs="?l?r ??fc"/>
                <w:snapToGrid w:val="0"/>
              </w:rPr>
              <w:fldChar w:fldCharType="end"/>
            </w:r>
            <w:r w:rsidRPr="00860C8D">
              <w:rPr>
                <w:rFonts w:hAnsi="ＭＳ 明朝" w:hint="eastAsia"/>
                <w:snapToGrid w:val="0"/>
                <w:vanish/>
              </w:rPr>
              <w:t>配管架台作業台</w:t>
            </w:r>
            <w:r>
              <w:rPr>
                <w:rFonts w:hAnsi="ＭＳ 明朝"/>
                <w:snapToGrid w:val="0"/>
              </w:rPr>
              <w:t xml:space="preserve"> </w:t>
            </w:r>
            <w:r w:rsidRPr="00860C8D">
              <w:rPr>
                <w:rFonts w:hAnsi="ＭＳ 明朝" w:hint="eastAsia"/>
                <w:snapToGrid w:val="0"/>
                <w:spacing w:val="105"/>
              </w:rPr>
              <w:t>工</w:t>
            </w:r>
            <w:r w:rsidRPr="00860C8D">
              <w:rPr>
                <w:rFonts w:hAnsi="ＭＳ 明朝" w:hint="eastAsia"/>
                <w:snapToGrid w:val="0"/>
              </w:rPr>
              <w:t>事</w:t>
            </w:r>
          </w:p>
        </w:tc>
        <w:tc>
          <w:tcPr>
            <w:tcW w:w="5040" w:type="dxa"/>
          </w:tcPr>
          <w:p w14:paraId="367701B6" w14:textId="77777777" w:rsidR="004C7977" w:rsidRPr="00860C8D" w:rsidRDefault="004C7977" w:rsidP="00F55817">
            <w:pPr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新設、増設、改造、移設、解体、撤去</w:t>
            </w:r>
          </w:p>
        </w:tc>
      </w:tr>
      <w:tr w:rsidR="004C7977" w:rsidRPr="00860C8D" w14:paraId="2633EA34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420" w:type="dxa"/>
            <w:vMerge/>
            <w:vAlign w:val="center"/>
          </w:tcPr>
          <w:p w14:paraId="4CBF26D6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5C41CC89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構家、架建工事</w:t>
            </w:r>
          </w:p>
        </w:tc>
        <w:tc>
          <w:tcPr>
            <w:tcW w:w="5040" w:type="dxa"/>
            <w:vAlign w:val="center"/>
          </w:tcPr>
          <w:p w14:paraId="63509A14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新築、増築、改築、改造、移設、補修、解体、撤去</w:t>
            </w:r>
          </w:p>
        </w:tc>
      </w:tr>
      <w:tr w:rsidR="004C7977" w:rsidRPr="00860C8D" w14:paraId="5EF21EDF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0AC86D0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65BC9CB2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機器工事</w:t>
            </w:r>
          </w:p>
        </w:tc>
        <w:tc>
          <w:tcPr>
            <w:tcW w:w="5040" w:type="dxa"/>
            <w:vAlign w:val="center"/>
          </w:tcPr>
          <w:p w14:paraId="0FD44F47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新設、移設、改造、交換、補修、解体、撤去、現場組立（有、無）</w:t>
            </w:r>
          </w:p>
        </w:tc>
      </w:tr>
      <w:tr w:rsidR="004C7977" w:rsidRPr="00860C8D" w14:paraId="07F7CE82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997472D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0B924DFC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配管工事</w:t>
            </w:r>
          </w:p>
        </w:tc>
        <w:tc>
          <w:tcPr>
            <w:tcW w:w="5040" w:type="dxa"/>
            <w:vAlign w:val="center"/>
          </w:tcPr>
          <w:p w14:paraId="06C67EB6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新設、移設、交換、補修、撤去、模様替え、配管位置（地下、地上、架空）</w:t>
            </w:r>
          </w:p>
        </w:tc>
      </w:tr>
      <w:tr w:rsidR="004C7977" w:rsidRPr="00860C8D" w14:paraId="75B54C38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48BA0228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22F18376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電気工事</w:t>
            </w:r>
          </w:p>
        </w:tc>
        <w:tc>
          <w:tcPr>
            <w:tcW w:w="5040" w:type="dxa"/>
            <w:vAlign w:val="center"/>
          </w:tcPr>
          <w:p w14:paraId="264D11EC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種別（配線、照明、動力、その他）新設、移設、交換、補修、改造、撤去</w:t>
            </w:r>
          </w:p>
        </w:tc>
      </w:tr>
      <w:tr w:rsidR="004C7977" w:rsidRPr="00860C8D" w14:paraId="5CD78EAD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739F71B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5C99CE7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5040" w:type="dxa"/>
            <w:vAlign w:val="center"/>
          </w:tcPr>
          <w:p w14:paraId="72951871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</w:tr>
      <w:tr w:rsidR="004C7977" w:rsidRPr="00860C8D" w14:paraId="568760EF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48964C7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35EC0FA5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5040" w:type="dxa"/>
            <w:vAlign w:val="center"/>
          </w:tcPr>
          <w:p w14:paraId="3C20EF41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</w:tr>
      <w:tr w:rsidR="004C7977" w:rsidRPr="00860C8D" w14:paraId="5F6C0B89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</w:trPr>
        <w:tc>
          <w:tcPr>
            <w:tcW w:w="420" w:type="dxa"/>
            <w:vMerge w:val="restart"/>
            <w:textDirection w:val="tbRlV"/>
            <w:vAlign w:val="center"/>
          </w:tcPr>
          <w:p w14:paraId="229EA63D" w14:textId="77777777" w:rsidR="004C7977" w:rsidRPr="00860C8D" w:rsidRDefault="004C7977" w:rsidP="00F55817">
            <w:pPr>
              <w:snapToGrid w:val="0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  <w:spacing w:val="105"/>
              </w:rPr>
              <w:t>使用機</w:t>
            </w:r>
            <w:r w:rsidRPr="00860C8D">
              <w:rPr>
                <w:rFonts w:hAnsi="ＭＳ 明朝" w:hint="eastAsia"/>
                <w:snapToGrid w:val="0"/>
              </w:rPr>
              <w:t>器</w:t>
            </w:r>
          </w:p>
        </w:tc>
        <w:tc>
          <w:tcPr>
            <w:tcW w:w="2520" w:type="dxa"/>
            <w:vAlign w:val="center"/>
          </w:tcPr>
          <w:p w14:paraId="3B5C3DD7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土木機械</w:t>
            </w:r>
          </w:p>
        </w:tc>
        <w:tc>
          <w:tcPr>
            <w:tcW w:w="5040" w:type="dxa"/>
            <w:vAlign w:val="center"/>
          </w:tcPr>
          <w:p w14:paraId="5CBD261D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杭打機、掘削機（ブルドーザー、ユンボ）、削岩機</w:t>
            </w:r>
          </w:p>
        </w:tc>
      </w:tr>
      <w:tr w:rsidR="004C7977" w:rsidRPr="00860C8D" w14:paraId="1344970E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420" w:type="dxa"/>
            <w:vMerge/>
            <w:vAlign w:val="center"/>
          </w:tcPr>
          <w:p w14:paraId="4F038147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548359F5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建設機械</w:t>
            </w:r>
          </w:p>
        </w:tc>
        <w:tc>
          <w:tcPr>
            <w:tcW w:w="5040" w:type="dxa"/>
            <w:vAlign w:val="center"/>
          </w:tcPr>
          <w:p w14:paraId="4E1EEBB0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揚重機</w:t>
            </w:r>
            <w:r w:rsidRPr="00860C8D">
              <w:rPr>
                <w:rFonts w:hAnsi="ＭＳ 明朝" w:cs="?l?r ??fc"/>
                <w:snapToGrid w:val="0"/>
              </w:rPr>
              <w:t>(</w:t>
            </w:r>
            <w:r w:rsidRPr="00860C8D">
              <w:rPr>
                <w:rFonts w:hAnsi="ＭＳ 明朝" w:hint="eastAsia"/>
                <w:snapToGrid w:val="0"/>
              </w:rPr>
              <w:t>固定式クレーン、クレーン車、レッカー車</w:t>
            </w:r>
            <w:r w:rsidRPr="00860C8D">
              <w:rPr>
                <w:rFonts w:hAnsi="ＭＳ 明朝" w:cs="?l?r ??fc"/>
                <w:snapToGrid w:val="0"/>
              </w:rPr>
              <w:t>)</w:t>
            </w:r>
          </w:p>
        </w:tc>
      </w:tr>
      <w:tr w:rsidR="004C7977" w:rsidRPr="00860C8D" w14:paraId="00B9C0AE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420" w:type="dxa"/>
            <w:vMerge/>
            <w:vAlign w:val="center"/>
          </w:tcPr>
          <w:p w14:paraId="4963BEF0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2A0E8A3" w14:textId="77777777" w:rsidR="004C7977" w:rsidRPr="00860C8D" w:rsidRDefault="004C7977" w:rsidP="00F55817">
            <w:pPr>
              <w:snapToGrid w:val="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火器</w:t>
            </w:r>
          </w:p>
        </w:tc>
        <w:tc>
          <w:tcPr>
            <w:tcW w:w="5040" w:type="dxa"/>
            <w:vAlign w:val="center"/>
          </w:tcPr>
          <w:p w14:paraId="42097AD3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ガス溶接断機、電気溶接機、トーチランプ、焼鈍機</w:t>
            </w:r>
          </w:p>
        </w:tc>
      </w:tr>
      <w:tr w:rsidR="004C7977" w:rsidRPr="00860C8D" w14:paraId="74A7C84F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71218662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E2D6021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その他</w:t>
            </w:r>
          </w:p>
        </w:tc>
        <w:tc>
          <w:tcPr>
            <w:tcW w:w="5040" w:type="dxa"/>
            <w:tcBorders>
              <w:bottom w:val="nil"/>
            </w:tcBorders>
            <w:vAlign w:val="center"/>
          </w:tcPr>
          <w:p w14:paraId="1DCDA10A" w14:textId="77777777" w:rsidR="004C7977" w:rsidRPr="00860C8D" w:rsidRDefault="004C7977" w:rsidP="00F55817">
            <w:pPr>
              <w:snapToGrid w:val="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仮設トランス、仮設配電盤、斫り機、グラインダー、研磨機</w:t>
            </w:r>
          </w:p>
        </w:tc>
      </w:tr>
      <w:tr w:rsidR="004C7977" w:rsidRPr="00860C8D" w14:paraId="51CC7FA2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63BC6A12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lastRenderedPageBreak/>
              <w:t>火気</w:t>
            </w:r>
          </w:p>
        </w:tc>
        <w:tc>
          <w:tcPr>
            <w:tcW w:w="2520" w:type="dxa"/>
            <w:tcBorders>
              <w:bottom w:val="nil"/>
            </w:tcBorders>
          </w:tcPr>
          <w:p w14:paraId="4E3E199E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火気使用場所</w:t>
            </w:r>
          </w:p>
        </w:tc>
        <w:tc>
          <w:tcPr>
            <w:tcW w:w="5040" w:type="dxa"/>
            <w:tcBorders>
              <w:bottom w:val="nil"/>
            </w:tcBorders>
          </w:tcPr>
          <w:p w14:paraId="3F699D83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建家内、架構内、屋外施設内、保有空地内、保有空地外</w:t>
            </w:r>
          </w:p>
        </w:tc>
      </w:tr>
      <w:tr w:rsidR="004C7977" w:rsidRPr="00860C8D" w14:paraId="1E1ED6E4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2D4949E9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/>
                <w:snapToGrid w:val="0"/>
              </w:rPr>
              <w:br w:type="page"/>
            </w:r>
            <w:r w:rsidRPr="00860C8D">
              <w:rPr>
                <w:rFonts w:hAnsi="ＭＳ 明朝" w:hint="eastAsia"/>
                <w:snapToGrid w:val="0"/>
              </w:rPr>
              <w:t>使用工事</w:t>
            </w:r>
          </w:p>
        </w:tc>
        <w:tc>
          <w:tcPr>
            <w:tcW w:w="2520" w:type="dxa"/>
          </w:tcPr>
          <w:p w14:paraId="6FA5443C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火気使用工事</w:t>
            </w:r>
          </w:p>
        </w:tc>
        <w:tc>
          <w:tcPr>
            <w:tcW w:w="5040" w:type="dxa"/>
          </w:tcPr>
          <w:p w14:paraId="3237B4C6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基礎工事、床面工事、排水設備等工事、配管架台等工事</w:t>
            </w:r>
          </w:p>
        </w:tc>
      </w:tr>
      <w:tr w:rsidR="004C7977" w:rsidRPr="00860C8D" w14:paraId="346B6A8B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0269CD5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Merge w:val="restart"/>
          </w:tcPr>
          <w:p w14:paraId="045B4D1B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5040" w:type="dxa"/>
          </w:tcPr>
          <w:p w14:paraId="3DA9C15A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建家架構工事、機器工事、配管工事、電気工事</w:t>
            </w:r>
          </w:p>
        </w:tc>
      </w:tr>
      <w:tr w:rsidR="004C7977" w:rsidRPr="00860C8D" w14:paraId="19C4CC45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7E32FF7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vMerge/>
          </w:tcPr>
          <w:p w14:paraId="01B3C591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5040" w:type="dxa"/>
          </w:tcPr>
          <w:p w14:paraId="68AEECF1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</w:p>
        </w:tc>
      </w:tr>
      <w:tr w:rsidR="004C7977" w:rsidRPr="00860C8D" w14:paraId="59B37C18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DDD4111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周辺の状況</w:t>
            </w:r>
          </w:p>
        </w:tc>
        <w:tc>
          <w:tcPr>
            <w:tcW w:w="2520" w:type="dxa"/>
          </w:tcPr>
          <w:p w14:paraId="1C160664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地上、床面上</w:t>
            </w:r>
          </w:p>
        </w:tc>
        <w:tc>
          <w:tcPr>
            <w:tcW w:w="5040" w:type="dxa"/>
          </w:tcPr>
          <w:p w14:paraId="13FFDC4F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作業場所周辺</w:t>
            </w:r>
            <w:r w:rsidRPr="00860C8D">
              <w:rPr>
                <w:rFonts w:hAnsi="ＭＳ 明朝" w:cs="?l?r ??fc"/>
                <w:snapToGrid w:val="0"/>
              </w:rPr>
              <w:t>30</w:t>
            </w:r>
            <w:r w:rsidRPr="00860C8D">
              <w:rPr>
                <w:rFonts w:hAnsi="ＭＳ 明朝" w:hint="eastAsia"/>
                <w:snapToGrid w:val="0"/>
              </w:rPr>
              <w:t>ｍ以内に可燃性のガス及び蒸気を発生するおそれのある機器（有、無）</w:t>
            </w:r>
          </w:p>
        </w:tc>
      </w:tr>
      <w:tr w:rsidR="004C7977" w:rsidRPr="00860C8D" w14:paraId="30265A97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5AC83CD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56493C91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上空</w:t>
            </w:r>
          </w:p>
        </w:tc>
        <w:tc>
          <w:tcPr>
            <w:tcW w:w="5040" w:type="dxa"/>
          </w:tcPr>
          <w:p w14:paraId="52A5727F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作業場所周辺水平</w:t>
            </w:r>
            <w:r w:rsidRPr="00860C8D">
              <w:rPr>
                <w:rFonts w:hAnsi="ＭＳ 明朝" w:cs="?l?r ??fc"/>
                <w:snapToGrid w:val="0"/>
              </w:rPr>
              <w:t>15</w:t>
            </w:r>
            <w:r w:rsidRPr="00860C8D">
              <w:rPr>
                <w:rFonts w:hAnsi="ＭＳ 明朝" w:hint="eastAsia"/>
                <w:snapToGrid w:val="0"/>
              </w:rPr>
              <w:t>ｍ以内に可燃性のガス及び蒸気を発生するおそれのある機器（有、無）</w:t>
            </w:r>
          </w:p>
        </w:tc>
      </w:tr>
      <w:tr w:rsidR="004C7977" w:rsidRPr="00860C8D" w14:paraId="50EDF8D4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4A6E0E46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7B266ED7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5040" w:type="dxa"/>
          </w:tcPr>
          <w:p w14:paraId="0C771F07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</w:p>
        </w:tc>
      </w:tr>
      <w:tr w:rsidR="004C7977" w:rsidRPr="00860C8D" w14:paraId="4B895E99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46FBA13" w14:textId="77777777" w:rsidR="004C7977" w:rsidRPr="00860C8D" w:rsidRDefault="004C7977" w:rsidP="00F55817">
            <w:pPr>
              <w:snapToGrid w:val="0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  <w:spacing w:val="735"/>
              </w:rPr>
              <w:t>養</w:t>
            </w:r>
            <w:r w:rsidRPr="00860C8D">
              <w:rPr>
                <w:rFonts w:hAnsi="ＭＳ 明朝" w:hint="eastAsia"/>
                <w:snapToGrid w:val="0"/>
              </w:rPr>
              <w:t>生</w:t>
            </w:r>
          </w:p>
        </w:tc>
        <w:tc>
          <w:tcPr>
            <w:tcW w:w="2520" w:type="dxa"/>
          </w:tcPr>
          <w:p w14:paraId="5D425BAB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落墜防止、火気遮断</w:t>
            </w:r>
          </w:p>
        </w:tc>
        <w:tc>
          <w:tcPr>
            <w:tcW w:w="5040" w:type="dxa"/>
          </w:tcPr>
          <w:p w14:paraId="55C3971F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受網、仮設床、防火壁、散水</w:t>
            </w:r>
          </w:p>
        </w:tc>
      </w:tr>
      <w:tr w:rsidR="004C7977" w:rsidRPr="00860C8D" w14:paraId="5CACADEF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FFEE15B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20184EBB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cs="?l?r ??fc"/>
                <w:snapToGrid w:val="0"/>
              </w:rPr>
              <w:fldChar w:fldCharType="begin"/>
            </w:r>
            <w:r w:rsidRPr="00860C8D">
              <w:rPr>
                <w:rFonts w:hAnsi="ＭＳ 明朝" w:cs="?l?r ??fc"/>
                <w:snapToGrid w:val="0"/>
              </w:rPr>
              <w:instrText>eq \o \ad(\s \up 10(</w:instrText>
            </w:r>
            <w:r w:rsidRPr="00860C8D">
              <w:rPr>
                <w:rFonts w:hAnsi="ＭＳ 明朝" w:hint="eastAsia"/>
                <w:snapToGrid w:val="0"/>
              </w:rPr>
              <w:instrText>可燃性ガス</w:instrText>
            </w:r>
            <w:r w:rsidRPr="00860C8D">
              <w:rPr>
                <w:rFonts w:hAnsi="ＭＳ 明朝" w:cs="?l?r ??fc"/>
                <w:snapToGrid w:val="0"/>
              </w:rPr>
              <w:instrText>),\s \up-10(</w:instrText>
            </w:r>
            <w:r w:rsidRPr="00860C8D">
              <w:rPr>
                <w:rFonts w:hAnsi="ＭＳ 明朝" w:hint="eastAsia"/>
                <w:snapToGrid w:val="0"/>
              </w:rPr>
              <w:instrText>可燃性蒸気</w:instrText>
            </w:r>
            <w:r w:rsidRPr="00860C8D">
              <w:rPr>
                <w:rFonts w:hAnsi="ＭＳ 明朝" w:cs="?l?r ??fc"/>
                <w:snapToGrid w:val="0"/>
              </w:rPr>
              <w:instrText>),</w:instrText>
            </w:r>
            <w:r w:rsidRPr="00860C8D">
              <w:rPr>
                <w:rFonts w:hAnsi="ＭＳ 明朝" w:hint="eastAsia"/>
                <w:snapToGrid w:val="0"/>
              </w:rPr>
              <w:instrText xml:space="preserve">　　　　　　</w:instrText>
            </w:r>
            <w:r w:rsidRPr="00860C8D">
              <w:rPr>
                <w:rFonts w:hAnsi="ＭＳ 明朝" w:cs="?l?r ??fc"/>
                <w:snapToGrid w:val="0"/>
              </w:rPr>
              <w:instrText>)</w:instrText>
            </w:r>
            <w:r w:rsidRPr="00860C8D">
              <w:rPr>
                <w:rFonts w:hAnsi="ＭＳ 明朝" w:cs="?l?r ??fc"/>
                <w:snapToGrid w:val="0"/>
              </w:rPr>
              <w:fldChar w:fldCharType="end"/>
            </w:r>
            <w:r w:rsidRPr="00860C8D">
              <w:rPr>
                <w:rFonts w:hAnsi="ＭＳ 明朝" w:hint="eastAsia"/>
                <w:snapToGrid w:val="0"/>
                <w:vanish/>
              </w:rPr>
              <w:t>可燃性ガス可燃性蒸気</w:t>
            </w:r>
            <w:r w:rsidRPr="00860C8D">
              <w:rPr>
                <w:rFonts w:hAnsi="ＭＳ 明朝" w:hint="eastAsia"/>
                <w:snapToGrid w:val="0"/>
              </w:rPr>
              <w:t>の遮断</w:t>
            </w:r>
          </w:p>
        </w:tc>
        <w:tc>
          <w:tcPr>
            <w:tcW w:w="5040" w:type="dxa"/>
            <w:vAlign w:val="center"/>
          </w:tcPr>
          <w:p w14:paraId="5F911A59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土のう、防護壁</w:t>
            </w:r>
          </w:p>
        </w:tc>
      </w:tr>
      <w:tr w:rsidR="004C7977" w:rsidRPr="00860C8D" w14:paraId="4AA87D8D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7998F5A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091D4E42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  <w:r w:rsidRPr="00860C8D">
              <w:rPr>
                <w:rFonts w:hAnsi="ＭＳ 明朝" w:cs="?l?r ??fc"/>
                <w:snapToGrid w:val="0"/>
              </w:rPr>
              <w:fldChar w:fldCharType="begin"/>
            </w:r>
            <w:r w:rsidRPr="00860C8D">
              <w:rPr>
                <w:rFonts w:hAnsi="ＭＳ 明朝" w:cs="?l?r ??fc"/>
                <w:snapToGrid w:val="0"/>
              </w:rPr>
              <w:instrText>eq \o \ad(\s \up 10(</w:instrText>
            </w:r>
            <w:r w:rsidRPr="00860C8D">
              <w:rPr>
                <w:rFonts w:hAnsi="ＭＳ 明朝" w:hint="eastAsia"/>
                <w:snapToGrid w:val="0"/>
              </w:rPr>
              <w:instrText>機器</w:instrText>
            </w:r>
            <w:r w:rsidRPr="00860C8D">
              <w:rPr>
                <w:rFonts w:hAnsi="ＭＳ 明朝" w:cs="?l?r ??fc"/>
                <w:snapToGrid w:val="0"/>
              </w:rPr>
              <w:instrText>),\s \up-10(</w:instrText>
            </w:r>
            <w:r w:rsidRPr="00860C8D">
              <w:rPr>
                <w:rFonts w:hAnsi="ＭＳ 明朝" w:hint="eastAsia"/>
                <w:snapToGrid w:val="0"/>
              </w:rPr>
              <w:instrText>配管内</w:instrText>
            </w:r>
            <w:r w:rsidRPr="00860C8D">
              <w:rPr>
                <w:rFonts w:hAnsi="ＭＳ 明朝" w:cs="?l?r ??fc"/>
                <w:snapToGrid w:val="0"/>
              </w:rPr>
              <w:instrText>),</w:instrText>
            </w:r>
            <w:r w:rsidRPr="00860C8D">
              <w:rPr>
                <w:rFonts w:hAnsi="ＭＳ 明朝" w:hint="eastAsia"/>
                <w:snapToGrid w:val="0"/>
              </w:rPr>
              <w:instrText xml:space="preserve">　　　　　</w:instrText>
            </w:r>
            <w:r w:rsidRPr="00860C8D">
              <w:rPr>
                <w:rFonts w:hAnsi="ＭＳ 明朝" w:cs="?l?r ??fc"/>
                <w:snapToGrid w:val="0"/>
              </w:rPr>
              <w:instrText>)</w:instrText>
            </w:r>
            <w:r w:rsidRPr="00860C8D">
              <w:rPr>
                <w:rFonts w:hAnsi="ＭＳ 明朝" w:cs="?l?r ??fc"/>
                <w:snapToGrid w:val="0"/>
              </w:rPr>
              <w:fldChar w:fldCharType="end"/>
            </w:r>
            <w:r w:rsidRPr="00860C8D">
              <w:rPr>
                <w:rFonts w:hAnsi="ＭＳ 明朝" w:hint="eastAsia"/>
                <w:snapToGrid w:val="0"/>
                <w:vanish/>
              </w:rPr>
              <w:t>機器配管内</w:t>
            </w:r>
            <w:r w:rsidRPr="00860C8D">
              <w:rPr>
                <w:rFonts w:hAnsi="ＭＳ 明朝" w:hint="eastAsia"/>
                <w:snapToGrid w:val="0"/>
              </w:rPr>
              <w:t>の危険物</w:t>
            </w:r>
          </w:p>
        </w:tc>
        <w:tc>
          <w:tcPr>
            <w:tcW w:w="5040" w:type="dxa"/>
            <w:vAlign w:val="center"/>
          </w:tcPr>
          <w:p w14:paraId="444FF64B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  <w:r w:rsidRPr="00860C8D">
              <w:rPr>
                <w:rFonts w:hAnsi="ＭＳ 明朝" w:hint="eastAsia"/>
                <w:snapToGrid w:val="0"/>
              </w:rPr>
              <w:t>機器、配管内危険物（有、無）、工事部分との遮断（液抜、閉止板挿入、バルブロック、縁切り）</w:t>
            </w:r>
          </w:p>
        </w:tc>
      </w:tr>
      <w:tr w:rsidR="004C7977" w:rsidRPr="00860C8D" w14:paraId="05B6D05C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3CE5700D" w14:textId="77777777" w:rsidR="004C7977" w:rsidRPr="00860C8D" w:rsidRDefault="004C7977" w:rsidP="00F55817">
            <w:pPr>
              <w:snapToGrid w:val="0"/>
              <w:ind w:left="113" w:right="11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</w:tcPr>
          <w:p w14:paraId="490876CB" w14:textId="77777777" w:rsidR="004C7977" w:rsidRPr="00860C8D" w:rsidRDefault="004C7977" w:rsidP="00F55817">
            <w:pPr>
              <w:snapToGrid w:val="0"/>
              <w:spacing w:before="60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5040" w:type="dxa"/>
          </w:tcPr>
          <w:p w14:paraId="64C21BF1" w14:textId="77777777" w:rsidR="004C7977" w:rsidRPr="00860C8D" w:rsidRDefault="004C7977" w:rsidP="00F55817">
            <w:pPr>
              <w:snapToGrid w:val="0"/>
              <w:spacing w:before="60"/>
              <w:rPr>
                <w:rFonts w:hAnsi="ＭＳ 明朝"/>
                <w:snapToGrid w:val="0"/>
              </w:rPr>
            </w:pPr>
          </w:p>
        </w:tc>
      </w:tr>
    </w:tbl>
    <w:p w14:paraId="51640ACD" w14:textId="77777777" w:rsidR="004C7977" w:rsidRPr="00860C8D" w:rsidRDefault="004C7977" w:rsidP="004C7977">
      <w:pPr>
        <w:snapToGrid w:val="0"/>
        <w:spacing w:before="240"/>
        <w:rPr>
          <w:rFonts w:hAnsi="ＭＳ 明朝"/>
          <w:snapToGrid w:val="0"/>
        </w:rPr>
      </w:pPr>
      <w:r w:rsidRPr="00860C8D">
        <w:rPr>
          <w:rFonts w:hAnsi="ＭＳ 明朝" w:hint="eastAsia"/>
          <w:snapToGrid w:val="0"/>
        </w:rPr>
        <w:t xml:space="preserve">　（注）該当事項に○印を付すこと及び該当字句のない場合は空欄に記入すること。</w:t>
      </w:r>
    </w:p>
    <w:p w14:paraId="05FF28DA" w14:textId="77777777" w:rsidR="00801B64" w:rsidRPr="004C7977" w:rsidRDefault="00801B64" w:rsidP="004C7977"/>
    <w:sectPr w:rsidR="00801B64" w:rsidRPr="004C797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FF5C" w14:textId="77777777" w:rsidR="00DE1C55" w:rsidRDefault="00DE1C55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14:paraId="04E86A25" w14:textId="77777777" w:rsidR="00DE1C55" w:rsidRDefault="00DE1C55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7A87" w14:textId="77777777" w:rsidR="00DE1C55" w:rsidRDefault="00DE1C55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14:paraId="0DD185BD" w14:textId="77777777" w:rsidR="00DE1C55" w:rsidRDefault="00DE1C55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6DE5"/>
    <w:rsid w:val="00236DE5"/>
    <w:rsid w:val="004C7977"/>
    <w:rsid w:val="004E3881"/>
    <w:rsid w:val="00801B64"/>
    <w:rsid w:val="00860C8D"/>
    <w:rsid w:val="00B61142"/>
    <w:rsid w:val="00DE1C55"/>
    <w:rsid w:val="00F5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1E3EC"/>
  <w14:defaultImageDpi w14:val="0"/>
  <w15:docId w15:val="{B787CD1D-1399-4358-A7F8-574035E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第３号様式の２</dc:title>
  <dc:subject> </dc:subject>
  <dc:creator>第一法規株式会社</dc:creator>
  <cp:keywords> </cp:keywords>
  <dc:description> </dc:description>
  <cp:lastModifiedBy>小島 康輝</cp:lastModifiedBy>
  <cp:revision>2</cp:revision>
  <cp:lastPrinted>2002-01-18T06:49:00Z</cp:lastPrinted>
  <dcterms:created xsi:type="dcterms:W3CDTF">2026-01-20T01:14:00Z</dcterms:created>
  <dcterms:modified xsi:type="dcterms:W3CDTF">2026-01-20T01:14:00Z</dcterms:modified>
</cp:coreProperties>
</file>